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AC996" w14:textId="606C9FE4" w:rsidR="00F43F01" w:rsidRPr="006E7479" w:rsidRDefault="00F45959" w:rsidP="00F45959">
      <w:pPr>
        <w:jc w:val="right"/>
        <w:rPr>
          <w:rFonts w:ascii="Verdana" w:hAnsi="Verdana"/>
          <w:b/>
          <w:sz w:val="24"/>
          <w:szCs w:val="24"/>
        </w:rPr>
      </w:pPr>
      <w:r w:rsidRPr="006E7479">
        <w:rPr>
          <w:rFonts w:ascii="Verdana" w:hAnsi="Verdana"/>
          <w:b/>
          <w:sz w:val="24"/>
          <w:szCs w:val="24"/>
        </w:rPr>
        <w:t>Section 2</w:t>
      </w:r>
    </w:p>
    <w:p w14:paraId="7F112AAF" w14:textId="28C4A19D" w:rsidR="00F45959" w:rsidRPr="006E7479" w:rsidRDefault="00F45959" w:rsidP="00F45959">
      <w:pPr>
        <w:jc w:val="right"/>
        <w:rPr>
          <w:rFonts w:ascii="Verdana" w:hAnsi="Verdana"/>
          <w:b/>
          <w:sz w:val="24"/>
          <w:szCs w:val="24"/>
        </w:rPr>
      </w:pPr>
      <w:r w:rsidRPr="006E7479">
        <w:rPr>
          <w:rFonts w:ascii="Verdana" w:hAnsi="Verdana"/>
          <w:b/>
          <w:sz w:val="24"/>
          <w:szCs w:val="24"/>
        </w:rPr>
        <w:t>Team 8</w:t>
      </w:r>
    </w:p>
    <w:p w14:paraId="2627771D" w14:textId="58AADBE8" w:rsidR="00F45959" w:rsidRPr="006E7479" w:rsidRDefault="00F45959" w:rsidP="00F45959">
      <w:pPr>
        <w:jc w:val="right"/>
        <w:rPr>
          <w:rFonts w:ascii="Verdana" w:hAnsi="Verdana"/>
          <w:sz w:val="24"/>
          <w:szCs w:val="24"/>
        </w:rPr>
      </w:pPr>
      <w:r w:rsidRPr="006E7479">
        <w:rPr>
          <w:rFonts w:ascii="Verdana" w:hAnsi="Verdana"/>
          <w:b/>
          <w:sz w:val="24"/>
          <w:szCs w:val="24"/>
        </w:rPr>
        <w:t>Fall 2023</w:t>
      </w:r>
    </w:p>
    <w:p w14:paraId="335093D0" w14:textId="77777777" w:rsidR="00F45959" w:rsidRPr="006E7479" w:rsidRDefault="00F45959">
      <w:pPr>
        <w:rPr>
          <w:rFonts w:ascii="Verdana" w:hAnsi="Verdana"/>
        </w:rPr>
      </w:pPr>
    </w:p>
    <w:p w14:paraId="1E45A797" w14:textId="77777777" w:rsidR="00F45959" w:rsidRPr="006E7479" w:rsidRDefault="00F45959">
      <w:pPr>
        <w:rPr>
          <w:rFonts w:ascii="Verdana" w:hAnsi="Verdana"/>
        </w:rPr>
      </w:pPr>
    </w:p>
    <w:p w14:paraId="7ECF9825" w14:textId="5662FEAC" w:rsidR="00F45959" w:rsidRPr="006E7479" w:rsidRDefault="00F45959" w:rsidP="00F45959">
      <w:pPr>
        <w:jc w:val="center"/>
        <w:rPr>
          <w:rFonts w:ascii="Verdana" w:hAnsi="Verdana"/>
          <w:b/>
          <w:sz w:val="24"/>
          <w:szCs w:val="24"/>
        </w:rPr>
      </w:pPr>
      <w:r w:rsidRPr="006E7479">
        <w:rPr>
          <w:rFonts w:ascii="Verdana" w:hAnsi="Verdana"/>
          <w:b/>
          <w:sz w:val="24"/>
          <w:szCs w:val="24"/>
        </w:rPr>
        <w:t>Business Plan</w:t>
      </w:r>
    </w:p>
    <w:p w14:paraId="22BE662F" w14:textId="2B8784E2" w:rsidR="00F45959" w:rsidRPr="006E7479" w:rsidRDefault="00335622" w:rsidP="00F45959">
      <w:pPr>
        <w:jc w:val="center"/>
        <w:rPr>
          <w:rFonts w:ascii="Verdana" w:hAnsi="Verdana"/>
          <w:b/>
          <w:sz w:val="24"/>
          <w:szCs w:val="24"/>
        </w:rPr>
      </w:pPr>
      <w:r w:rsidRPr="006E7479">
        <w:rPr>
          <w:rFonts w:ascii="Verdana" w:hAnsi="Verdana"/>
          <w:b/>
          <w:sz w:val="24"/>
          <w:szCs w:val="24"/>
        </w:rPr>
        <w:t>AirArmor</w:t>
      </w:r>
    </w:p>
    <w:p w14:paraId="47559D34" w14:textId="4BB36AF3" w:rsidR="00F45959" w:rsidRPr="006E7479" w:rsidRDefault="00A93EDE" w:rsidP="00270731">
      <w:pPr>
        <w:jc w:val="center"/>
        <w:rPr>
          <w:rFonts w:ascii="Verdana" w:hAnsi="Verdana"/>
          <w:sz w:val="24"/>
          <w:szCs w:val="24"/>
        </w:rPr>
      </w:pPr>
      <w:r w:rsidRPr="006E7479">
        <w:rPr>
          <w:rFonts w:ascii="Verdana" w:hAnsi="Verdana"/>
          <w:sz w:val="24"/>
          <w:szCs w:val="24"/>
        </w:rPr>
        <w:t xml:space="preserve">An </w:t>
      </w:r>
      <w:r w:rsidR="00F45959" w:rsidRPr="006E7479">
        <w:rPr>
          <w:rFonts w:ascii="Verdana" w:hAnsi="Verdana"/>
          <w:sz w:val="24"/>
          <w:szCs w:val="24"/>
        </w:rPr>
        <w:t>Inflatable helmet</w:t>
      </w:r>
      <w:r w:rsidR="00335622" w:rsidRPr="006E7479">
        <w:rPr>
          <w:rFonts w:ascii="Verdana" w:hAnsi="Verdana"/>
          <w:sz w:val="24"/>
          <w:szCs w:val="24"/>
        </w:rPr>
        <w:t xml:space="preserve"> made with Kevlar and Butyl Rubber to appeal to urban </w:t>
      </w:r>
      <w:r w:rsidR="67E5FA25" w:rsidRPr="67E5FA25">
        <w:rPr>
          <w:rFonts w:ascii="Verdana" w:hAnsi="Verdana"/>
          <w:sz w:val="24"/>
          <w:szCs w:val="24"/>
        </w:rPr>
        <w:t>bicyclists</w:t>
      </w:r>
      <w:r w:rsidR="002C79C8" w:rsidRPr="006E7479">
        <w:rPr>
          <w:rFonts w:ascii="Verdana" w:hAnsi="Verdana"/>
          <w:sz w:val="24"/>
          <w:szCs w:val="24"/>
        </w:rPr>
        <w:t>.</w:t>
      </w:r>
    </w:p>
    <w:p w14:paraId="5BE27373" w14:textId="77777777" w:rsidR="00F45959" w:rsidRPr="006E7479" w:rsidRDefault="00F45959">
      <w:pPr>
        <w:rPr>
          <w:rFonts w:ascii="Verdana" w:hAnsi="Verdana"/>
        </w:rPr>
      </w:pPr>
    </w:p>
    <w:p w14:paraId="1DCE906B" w14:textId="77777777" w:rsidR="00270731" w:rsidRDefault="00270731" w:rsidP="00AD4989">
      <w:pPr>
        <w:jc w:val="center"/>
        <w:rPr>
          <w:rFonts w:ascii="Verdana" w:hAnsi="Verdana"/>
        </w:rPr>
      </w:pPr>
    </w:p>
    <w:p w14:paraId="23506574" w14:textId="77777777" w:rsidR="00AD4989" w:rsidRDefault="00AD4989" w:rsidP="00AD4989">
      <w:pPr>
        <w:jc w:val="center"/>
        <w:rPr>
          <w:rFonts w:ascii="Verdana" w:hAnsi="Verdana"/>
        </w:rPr>
      </w:pPr>
    </w:p>
    <w:p w14:paraId="60137CB3" w14:textId="77777777" w:rsidR="00AD4989" w:rsidRDefault="00AD4989" w:rsidP="00AD4989">
      <w:pPr>
        <w:jc w:val="center"/>
        <w:rPr>
          <w:rFonts w:ascii="Verdana" w:hAnsi="Verdana"/>
        </w:rPr>
      </w:pPr>
    </w:p>
    <w:p w14:paraId="36A3B886" w14:textId="77777777" w:rsidR="00AD4989" w:rsidRDefault="00AD4989" w:rsidP="00AD4989">
      <w:pPr>
        <w:jc w:val="center"/>
        <w:rPr>
          <w:rFonts w:ascii="Verdana" w:hAnsi="Verdana"/>
        </w:rPr>
      </w:pPr>
    </w:p>
    <w:p w14:paraId="62C99C49" w14:textId="77777777" w:rsidR="00AD4989" w:rsidRDefault="00AD4989" w:rsidP="00AD4989">
      <w:pPr>
        <w:jc w:val="center"/>
        <w:rPr>
          <w:rFonts w:ascii="Verdana" w:hAnsi="Verdana"/>
        </w:rPr>
      </w:pPr>
    </w:p>
    <w:p w14:paraId="41E9995F" w14:textId="77777777" w:rsidR="00AD4989" w:rsidRDefault="00AD4989" w:rsidP="00AD4989">
      <w:pPr>
        <w:jc w:val="center"/>
        <w:rPr>
          <w:rFonts w:ascii="Verdana" w:hAnsi="Verdana"/>
        </w:rPr>
      </w:pPr>
    </w:p>
    <w:p w14:paraId="255B75A5" w14:textId="77777777" w:rsidR="00C51A7D" w:rsidRPr="006E7479" w:rsidRDefault="00C51A7D">
      <w:pPr>
        <w:rPr>
          <w:rFonts w:ascii="Verdana" w:hAnsi="Verdana"/>
        </w:rPr>
      </w:pPr>
    </w:p>
    <w:p w14:paraId="69AE5F2F" w14:textId="0547A71C" w:rsidR="00F45959" w:rsidRDefault="00F45959" w:rsidP="002C79C8">
      <w:pPr>
        <w:rPr>
          <w:rFonts w:ascii="Verdana" w:hAnsi="Verdana"/>
          <w:b/>
          <w:sz w:val="20"/>
          <w:szCs w:val="20"/>
        </w:rPr>
      </w:pPr>
      <w:r w:rsidRPr="001B6E74">
        <w:rPr>
          <w:rFonts w:ascii="Verdana" w:hAnsi="Verdana"/>
          <w:b/>
          <w:sz w:val="20"/>
          <w:szCs w:val="20"/>
        </w:rPr>
        <w:t xml:space="preserve">Team </w:t>
      </w:r>
      <w:r w:rsidR="0080056A">
        <w:rPr>
          <w:rFonts w:ascii="Verdana" w:hAnsi="Verdana"/>
          <w:b/>
          <w:sz w:val="20"/>
          <w:szCs w:val="20"/>
        </w:rPr>
        <w:t>M</w:t>
      </w:r>
      <w:r w:rsidRPr="001B6E74">
        <w:rPr>
          <w:rFonts w:ascii="Verdana" w:hAnsi="Verdana"/>
          <w:b/>
          <w:sz w:val="20"/>
          <w:szCs w:val="20"/>
        </w:rPr>
        <w:t>embers</w:t>
      </w:r>
      <w:r w:rsidR="00270731" w:rsidRPr="001B6E74">
        <w:rPr>
          <w:rFonts w:ascii="Verdana" w:hAnsi="Verdana"/>
          <w:b/>
          <w:sz w:val="20"/>
          <w:szCs w:val="20"/>
        </w:rPr>
        <w:t xml:space="preserve"> </w:t>
      </w:r>
      <w:r w:rsidR="002C79C8" w:rsidRPr="001B6E74">
        <w:rPr>
          <w:rFonts w:ascii="Verdana" w:hAnsi="Verdana"/>
          <w:b/>
          <w:sz w:val="20"/>
          <w:szCs w:val="20"/>
        </w:rPr>
        <w:t xml:space="preserve">      </w:t>
      </w:r>
      <w:r w:rsidR="00270731" w:rsidRPr="001B6E74">
        <w:rPr>
          <w:rFonts w:ascii="Verdana" w:hAnsi="Verdana"/>
          <w:b/>
          <w:sz w:val="20"/>
          <w:szCs w:val="20"/>
        </w:rPr>
        <w:t xml:space="preserve">                                                     </w:t>
      </w:r>
      <w:r w:rsidR="001B6E74">
        <w:rPr>
          <w:rFonts w:ascii="Verdana" w:hAnsi="Verdana"/>
          <w:b/>
          <w:sz w:val="20"/>
          <w:szCs w:val="20"/>
        </w:rPr>
        <w:tab/>
      </w:r>
      <w:r w:rsidR="001B6E74">
        <w:rPr>
          <w:rFonts w:ascii="Verdana" w:hAnsi="Verdana"/>
          <w:b/>
          <w:sz w:val="20"/>
          <w:szCs w:val="20"/>
        </w:rPr>
        <w:tab/>
      </w:r>
      <w:r w:rsidR="00270731" w:rsidRPr="001B6E74">
        <w:rPr>
          <w:rFonts w:ascii="Verdana" w:hAnsi="Verdana"/>
          <w:b/>
          <w:sz w:val="20"/>
          <w:szCs w:val="20"/>
        </w:rPr>
        <w:t xml:space="preserve">  </w:t>
      </w:r>
      <w:r w:rsidR="002C79C8" w:rsidRPr="001B6E74">
        <w:rPr>
          <w:rFonts w:ascii="Verdana" w:hAnsi="Verdana"/>
          <w:b/>
          <w:sz w:val="20"/>
          <w:szCs w:val="20"/>
        </w:rPr>
        <w:t xml:space="preserve">Email Address </w:t>
      </w:r>
    </w:p>
    <w:p w14:paraId="460E48FF" w14:textId="77777777" w:rsidR="00AD4989" w:rsidRPr="001B6E74" w:rsidRDefault="00AD4989" w:rsidP="002C79C8">
      <w:pPr>
        <w:rPr>
          <w:rFonts w:ascii="Verdana" w:hAnsi="Verdana"/>
          <w:b/>
          <w:sz w:val="20"/>
          <w:szCs w:val="20"/>
        </w:rPr>
      </w:pPr>
    </w:p>
    <w:p w14:paraId="7ED1222B" w14:textId="24349998" w:rsidR="002C79C8" w:rsidRDefault="00260CAE" w:rsidP="3006D5CB">
      <w:pPr>
        <w:rPr>
          <w:rFonts w:ascii="Verdana" w:hAnsi="Verdana"/>
          <w:b/>
          <w:sz w:val="20"/>
          <w:szCs w:val="20"/>
        </w:rPr>
      </w:pPr>
      <w:r w:rsidRPr="001B6E74">
        <w:rPr>
          <w:rFonts w:ascii="Verdana" w:hAnsi="Verdana"/>
          <w:b/>
          <w:sz w:val="20"/>
          <w:szCs w:val="20"/>
        </w:rPr>
        <w:t>Matthew</w:t>
      </w:r>
      <w:r w:rsidR="001B6E74" w:rsidRPr="001B6E74">
        <w:rPr>
          <w:rFonts w:ascii="Verdana" w:hAnsi="Verdana"/>
          <w:b/>
          <w:sz w:val="20"/>
          <w:szCs w:val="20"/>
        </w:rPr>
        <w:t xml:space="preserve"> Guins</w:t>
      </w:r>
      <w:r w:rsidR="00C47BD8">
        <w:rPr>
          <w:rFonts w:ascii="Verdana" w:hAnsi="Verdana"/>
          <w:b/>
          <w:sz w:val="20"/>
          <w:szCs w:val="20"/>
        </w:rPr>
        <w:tab/>
      </w:r>
      <w:r w:rsidR="00C47BD8">
        <w:rPr>
          <w:rFonts w:ascii="Verdana" w:hAnsi="Verdana"/>
          <w:b/>
          <w:sz w:val="20"/>
          <w:szCs w:val="20"/>
        </w:rPr>
        <w:tab/>
      </w:r>
      <w:r w:rsidR="00226DC3" w:rsidRPr="00226DC3">
        <w:rPr>
          <w:rFonts w:ascii="Fairwater Script" w:hAnsi="Fairwater Script"/>
          <w:b/>
          <w:sz w:val="24"/>
          <w:szCs w:val="24"/>
        </w:rPr>
        <w:t xml:space="preserve">   </w:t>
      </w:r>
      <w:r w:rsidR="00C47BD8" w:rsidRPr="00226DC3">
        <w:rPr>
          <w:rFonts w:ascii="Fairwater Script" w:hAnsi="Fairwater Script"/>
          <w:b/>
          <w:sz w:val="24"/>
          <w:szCs w:val="24"/>
        </w:rPr>
        <w:t>Matthew Guins</w:t>
      </w:r>
      <w:r w:rsidR="001B6E74" w:rsidRPr="001B6E74">
        <w:rPr>
          <w:rFonts w:ascii="Verdana" w:hAnsi="Verdana"/>
          <w:b/>
          <w:sz w:val="20"/>
          <w:szCs w:val="20"/>
        </w:rPr>
        <w:t xml:space="preserve">             </w:t>
      </w:r>
      <w:r w:rsidR="00C47BD8">
        <w:rPr>
          <w:rFonts w:ascii="Verdana" w:hAnsi="Verdana"/>
          <w:b/>
          <w:sz w:val="20"/>
          <w:szCs w:val="20"/>
        </w:rPr>
        <w:tab/>
      </w:r>
      <w:r w:rsidR="00983DC0">
        <w:rPr>
          <w:rFonts w:ascii="Verdana" w:hAnsi="Verdana"/>
          <w:b/>
          <w:sz w:val="20"/>
          <w:szCs w:val="20"/>
        </w:rPr>
        <w:t xml:space="preserve">       </w:t>
      </w:r>
      <w:hyperlink r:id="rId8" w:history="1">
        <w:r w:rsidR="00983DC0" w:rsidRPr="00E80D17">
          <w:rPr>
            <w:rStyle w:val="Hyperlink"/>
            <w:rFonts w:ascii="Verdana" w:hAnsi="Verdana"/>
            <w:b/>
            <w:sz w:val="20"/>
            <w:szCs w:val="20"/>
          </w:rPr>
          <w:t>Guinsms@dukes.jmu.edu</w:t>
        </w:r>
      </w:hyperlink>
    </w:p>
    <w:p w14:paraId="69EA4869" w14:textId="7208D4C7" w:rsidR="004C2A18" w:rsidRPr="0080056A" w:rsidRDefault="12E846B0" w:rsidP="12E846B0">
      <w:pPr>
        <w:rPr>
          <w:rFonts w:ascii="Verdana" w:hAnsi="Verdana"/>
          <w:b/>
          <w:bCs/>
          <w:sz w:val="20"/>
          <w:szCs w:val="20"/>
          <w:lang w:val="fr-FR"/>
        </w:rPr>
      </w:pPr>
      <w:r w:rsidRPr="0080056A">
        <w:rPr>
          <w:rFonts w:ascii="Verdana" w:hAnsi="Verdana"/>
          <w:b/>
          <w:bCs/>
          <w:sz w:val="20"/>
          <w:szCs w:val="20"/>
          <w:lang w:val="fr-FR"/>
        </w:rPr>
        <w:t>Samantha Elliott</w:t>
      </w:r>
      <w:r w:rsidR="004F0EAF" w:rsidRPr="0080056A">
        <w:rPr>
          <w:lang w:val="fr-FR"/>
        </w:rPr>
        <w:tab/>
      </w:r>
      <w:r w:rsidR="004F0EAF" w:rsidRPr="0080056A">
        <w:rPr>
          <w:lang w:val="fr-FR"/>
        </w:rPr>
        <w:tab/>
      </w:r>
      <w:r w:rsidRPr="0080056A">
        <w:rPr>
          <w:rFonts w:ascii="Fairwater Script" w:hAnsi="Fairwater Script"/>
          <w:b/>
          <w:bCs/>
          <w:sz w:val="24"/>
          <w:szCs w:val="24"/>
          <w:lang w:val="fr-FR"/>
        </w:rPr>
        <w:t xml:space="preserve">   Samantha Elliott</w:t>
      </w:r>
      <w:r w:rsidR="004F0EAF" w:rsidRPr="0080056A">
        <w:rPr>
          <w:lang w:val="fr-FR"/>
        </w:rPr>
        <w:tab/>
      </w:r>
      <w:r w:rsidR="004F0EAF" w:rsidRPr="0080056A">
        <w:rPr>
          <w:lang w:val="fr-FR"/>
        </w:rPr>
        <w:tab/>
      </w:r>
      <w:r w:rsidRPr="0080056A">
        <w:rPr>
          <w:rFonts w:ascii="Verdana" w:hAnsi="Verdana"/>
          <w:b/>
          <w:bCs/>
          <w:sz w:val="20"/>
          <w:szCs w:val="20"/>
          <w:lang w:val="fr-FR"/>
        </w:rPr>
        <w:t xml:space="preserve">       </w:t>
      </w:r>
      <w:hyperlink r:id="rId9">
        <w:r w:rsidRPr="0080056A">
          <w:rPr>
            <w:rStyle w:val="Hyperlink"/>
            <w:rFonts w:ascii="Verdana" w:hAnsi="Verdana"/>
            <w:b/>
            <w:bCs/>
            <w:sz w:val="20"/>
            <w:szCs w:val="20"/>
            <w:lang w:val="fr-FR"/>
          </w:rPr>
          <w:t>Ellio6sm@dukes.jmu.edu</w:t>
        </w:r>
      </w:hyperlink>
    </w:p>
    <w:p w14:paraId="336488A8" w14:textId="787A44F2" w:rsidR="007136CA" w:rsidRDefault="007136CA" w:rsidP="3006D5CB">
      <w:pPr>
        <w:rPr>
          <w:rFonts w:ascii="Verdana" w:hAnsi="Verdana"/>
          <w:b/>
          <w:sz w:val="20"/>
          <w:szCs w:val="20"/>
        </w:rPr>
      </w:pPr>
      <w:r>
        <w:rPr>
          <w:rFonts w:ascii="Verdana" w:hAnsi="Verdana"/>
          <w:b/>
          <w:sz w:val="20"/>
          <w:szCs w:val="20"/>
        </w:rPr>
        <w:t>Nicolas Marks</w:t>
      </w:r>
      <w:r>
        <w:rPr>
          <w:rFonts w:ascii="Verdana" w:hAnsi="Verdana"/>
          <w:b/>
          <w:sz w:val="20"/>
          <w:szCs w:val="20"/>
        </w:rPr>
        <w:tab/>
      </w:r>
      <w:r>
        <w:rPr>
          <w:rFonts w:ascii="Verdana" w:hAnsi="Verdana"/>
          <w:b/>
          <w:sz w:val="20"/>
          <w:szCs w:val="20"/>
        </w:rPr>
        <w:tab/>
      </w:r>
      <w:r w:rsidR="00226DC3" w:rsidRPr="00226DC3">
        <w:rPr>
          <w:rFonts w:ascii="Fairwater Script" w:hAnsi="Fairwater Script"/>
          <w:b/>
          <w:sz w:val="24"/>
          <w:szCs w:val="24"/>
        </w:rPr>
        <w:t xml:space="preserve">   </w:t>
      </w:r>
      <w:r w:rsidRPr="00226DC3">
        <w:rPr>
          <w:rFonts w:ascii="Fairwater Script" w:hAnsi="Fairwater Script"/>
          <w:b/>
          <w:sz w:val="24"/>
          <w:szCs w:val="24"/>
        </w:rPr>
        <w:t>Nickolas Marks</w:t>
      </w:r>
      <w:r>
        <w:rPr>
          <w:rFonts w:ascii="Verdana" w:hAnsi="Verdana"/>
          <w:b/>
          <w:sz w:val="20"/>
          <w:szCs w:val="20"/>
        </w:rPr>
        <w:t xml:space="preserve"> </w:t>
      </w:r>
      <w:r>
        <w:rPr>
          <w:rFonts w:ascii="Verdana" w:hAnsi="Verdana"/>
          <w:b/>
          <w:sz w:val="20"/>
          <w:szCs w:val="20"/>
        </w:rPr>
        <w:tab/>
      </w:r>
      <w:r>
        <w:rPr>
          <w:rFonts w:ascii="Verdana" w:hAnsi="Verdana"/>
          <w:b/>
          <w:sz w:val="20"/>
          <w:szCs w:val="20"/>
        </w:rPr>
        <w:tab/>
      </w:r>
      <w:r w:rsidR="00983DC0">
        <w:rPr>
          <w:rFonts w:ascii="Verdana" w:hAnsi="Verdana"/>
          <w:b/>
          <w:sz w:val="20"/>
          <w:szCs w:val="20"/>
        </w:rPr>
        <w:t xml:space="preserve">       </w:t>
      </w:r>
      <w:hyperlink r:id="rId10" w:history="1">
        <w:r w:rsidR="00983DC0" w:rsidRPr="00E80D17">
          <w:rPr>
            <w:rStyle w:val="Hyperlink"/>
            <w:rFonts w:ascii="Verdana" w:hAnsi="Verdana"/>
            <w:b/>
            <w:sz w:val="20"/>
            <w:szCs w:val="20"/>
          </w:rPr>
          <w:t>Marksnd@dukes.jmu.edu</w:t>
        </w:r>
      </w:hyperlink>
    </w:p>
    <w:p w14:paraId="43199587" w14:textId="021C8C2E" w:rsidR="004875D2" w:rsidRDefault="004928CE" w:rsidP="3006D5CB">
      <w:pPr>
        <w:rPr>
          <w:rFonts w:ascii="Verdana" w:hAnsi="Verdana"/>
          <w:b/>
          <w:sz w:val="20"/>
          <w:szCs w:val="20"/>
        </w:rPr>
      </w:pPr>
      <w:r>
        <w:rPr>
          <w:rFonts w:ascii="Verdana" w:hAnsi="Verdana"/>
          <w:b/>
          <w:sz w:val="20"/>
          <w:szCs w:val="20"/>
        </w:rPr>
        <w:t xml:space="preserve">Nike Pike </w:t>
      </w:r>
      <w:r>
        <w:tab/>
      </w:r>
      <w:r>
        <w:tab/>
      </w:r>
      <w:r>
        <w:tab/>
      </w:r>
      <w:r w:rsidR="00226DC3" w:rsidRPr="00226DC3">
        <w:rPr>
          <w:rFonts w:ascii="Fairwater Script" w:hAnsi="Fairwater Script"/>
          <w:sz w:val="24"/>
          <w:szCs w:val="24"/>
        </w:rPr>
        <w:t xml:space="preserve">   </w:t>
      </w:r>
      <w:r w:rsidR="00906A0F" w:rsidRPr="00226DC3">
        <w:rPr>
          <w:rFonts w:ascii="Fairwater Script" w:hAnsi="Fairwater Script"/>
          <w:b/>
          <w:sz w:val="24"/>
          <w:szCs w:val="24"/>
        </w:rPr>
        <w:t>Nike Pike</w:t>
      </w:r>
      <w:r w:rsidR="00906A0F">
        <w:rPr>
          <w:rFonts w:ascii="Verdana" w:hAnsi="Verdana"/>
          <w:b/>
          <w:sz w:val="20"/>
          <w:szCs w:val="20"/>
        </w:rPr>
        <w:t xml:space="preserve"> </w:t>
      </w:r>
      <w:r w:rsidR="00906A0F">
        <w:rPr>
          <w:rFonts w:ascii="Verdana" w:hAnsi="Verdana"/>
          <w:b/>
          <w:sz w:val="20"/>
          <w:szCs w:val="20"/>
        </w:rPr>
        <w:tab/>
      </w:r>
      <w:r w:rsidR="00906A0F">
        <w:rPr>
          <w:rFonts w:ascii="Verdana" w:hAnsi="Verdana"/>
          <w:b/>
          <w:sz w:val="20"/>
          <w:szCs w:val="20"/>
        </w:rPr>
        <w:tab/>
      </w:r>
      <w:r w:rsidR="00906A0F">
        <w:rPr>
          <w:rFonts w:ascii="Verdana" w:hAnsi="Verdana"/>
          <w:b/>
          <w:sz w:val="20"/>
          <w:szCs w:val="20"/>
        </w:rPr>
        <w:tab/>
      </w:r>
      <w:r w:rsidR="00983DC0">
        <w:rPr>
          <w:rFonts w:ascii="Verdana" w:hAnsi="Verdana"/>
          <w:b/>
          <w:sz w:val="20"/>
          <w:szCs w:val="20"/>
        </w:rPr>
        <w:t xml:space="preserve">       </w:t>
      </w:r>
      <w:hyperlink r:id="rId11" w:history="1">
        <w:r w:rsidR="00983DC0" w:rsidRPr="00E80D17">
          <w:rPr>
            <w:rStyle w:val="Hyperlink"/>
            <w:rFonts w:ascii="Verdana" w:hAnsi="Verdana"/>
            <w:b/>
            <w:sz w:val="20"/>
            <w:szCs w:val="20"/>
          </w:rPr>
          <w:t>Pike2nm@dukes.jmu.edu</w:t>
        </w:r>
      </w:hyperlink>
    </w:p>
    <w:p w14:paraId="758E7FBD" w14:textId="6E9241E9" w:rsidR="001B299B" w:rsidRPr="0080056A" w:rsidRDefault="0083482E" w:rsidP="3006D5CB">
      <w:pPr>
        <w:rPr>
          <w:rFonts w:ascii="Verdana" w:hAnsi="Verdana"/>
          <w:b/>
          <w:sz w:val="20"/>
          <w:szCs w:val="20"/>
          <w:lang w:val="fr-FR"/>
        </w:rPr>
      </w:pPr>
      <w:r w:rsidRPr="0080056A">
        <w:rPr>
          <w:rFonts w:ascii="Verdana" w:hAnsi="Verdana"/>
          <w:b/>
          <w:sz w:val="20"/>
          <w:szCs w:val="20"/>
          <w:lang w:val="fr-FR"/>
        </w:rPr>
        <w:t xml:space="preserve">Austin Polhamus </w:t>
      </w:r>
      <w:r w:rsidRPr="0080056A">
        <w:rPr>
          <w:lang w:val="fr-FR"/>
        </w:rPr>
        <w:tab/>
      </w:r>
      <w:r w:rsidRPr="0080056A">
        <w:rPr>
          <w:lang w:val="fr-FR"/>
        </w:rPr>
        <w:tab/>
      </w:r>
      <w:r w:rsidR="00226DC3" w:rsidRPr="0080056A">
        <w:rPr>
          <w:rFonts w:ascii="Fairwater Script" w:hAnsi="Fairwater Script"/>
          <w:sz w:val="24"/>
          <w:szCs w:val="24"/>
          <w:lang w:val="fr-FR"/>
        </w:rPr>
        <w:t xml:space="preserve">   </w:t>
      </w:r>
      <w:r w:rsidRPr="0080056A">
        <w:rPr>
          <w:rFonts w:ascii="Fairwater Script" w:hAnsi="Fairwater Script"/>
          <w:b/>
          <w:sz w:val="24"/>
          <w:szCs w:val="24"/>
          <w:lang w:val="fr-FR"/>
        </w:rPr>
        <w:t>Austin Polhamus</w:t>
      </w:r>
      <w:r w:rsidRPr="0080056A">
        <w:rPr>
          <w:rFonts w:ascii="Verdana" w:hAnsi="Verdana"/>
          <w:b/>
          <w:sz w:val="20"/>
          <w:szCs w:val="20"/>
          <w:lang w:val="fr-FR"/>
        </w:rPr>
        <w:t xml:space="preserve"> </w:t>
      </w:r>
      <w:r w:rsidRPr="0080056A">
        <w:rPr>
          <w:lang w:val="fr-FR"/>
        </w:rPr>
        <w:tab/>
      </w:r>
      <w:r w:rsidRPr="0080056A">
        <w:rPr>
          <w:lang w:val="fr-FR"/>
        </w:rPr>
        <w:tab/>
      </w:r>
      <w:r w:rsidR="00983DC0" w:rsidRPr="0080056A">
        <w:rPr>
          <w:lang w:val="fr-FR"/>
        </w:rPr>
        <w:t xml:space="preserve">          </w:t>
      </w:r>
      <w:hyperlink r:id="rId12" w:history="1">
        <w:r w:rsidR="00983DC0" w:rsidRPr="0080056A">
          <w:rPr>
            <w:rStyle w:val="Hyperlink"/>
            <w:rFonts w:ascii="Verdana" w:hAnsi="Verdana"/>
            <w:b/>
            <w:sz w:val="20"/>
            <w:szCs w:val="20"/>
            <w:lang w:val="fr-FR"/>
          </w:rPr>
          <w:t>Polhamac@dukes.jmu.edu</w:t>
        </w:r>
      </w:hyperlink>
    </w:p>
    <w:p w14:paraId="5F8615BC" w14:textId="55EA1F16" w:rsidR="00777369" w:rsidRPr="0080056A" w:rsidRDefault="00F979F0" w:rsidP="3006D5CB">
      <w:pPr>
        <w:rPr>
          <w:rFonts w:ascii="Verdana" w:hAnsi="Verdana"/>
          <w:b/>
          <w:sz w:val="20"/>
          <w:szCs w:val="20"/>
          <w:lang w:val="fr-FR"/>
        </w:rPr>
      </w:pPr>
      <w:r w:rsidRPr="0080056A">
        <w:rPr>
          <w:rFonts w:ascii="Verdana" w:hAnsi="Verdana"/>
          <w:b/>
          <w:sz w:val="20"/>
          <w:szCs w:val="20"/>
          <w:lang w:val="fr-FR"/>
        </w:rPr>
        <w:t xml:space="preserve">Darius Shuler </w:t>
      </w:r>
      <w:r w:rsidRPr="0080056A">
        <w:rPr>
          <w:rFonts w:ascii="Verdana" w:hAnsi="Verdana"/>
          <w:b/>
          <w:sz w:val="20"/>
          <w:szCs w:val="20"/>
          <w:lang w:val="fr-FR"/>
        </w:rPr>
        <w:tab/>
      </w:r>
      <w:r w:rsidRPr="0080056A">
        <w:rPr>
          <w:rFonts w:ascii="Verdana" w:hAnsi="Verdana"/>
          <w:b/>
          <w:sz w:val="20"/>
          <w:szCs w:val="20"/>
          <w:lang w:val="fr-FR"/>
        </w:rPr>
        <w:tab/>
      </w:r>
      <w:r w:rsidR="00226DC3" w:rsidRPr="0080056A">
        <w:rPr>
          <w:rFonts w:ascii="Fairwater Script" w:hAnsi="Fairwater Script"/>
          <w:b/>
          <w:sz w:val="24"/>
          <w:szCs w:val="24"/>
          <w:lang w:val="fr-FR"/>
        </w:rPr>
        <w:t xml:space="preserve">   </w:t>
      </w:r>
      <w:r w:rsidRPr="0080056A">
        <w:rPr>
          <w:rFonts w:ascii="Fairwater Script" w:hAnsi="Fairwater Script"/>
          <w:b/>
          <w:sz w:val="24"/>
          <w:szCs w:val="24"/>
          <w:lang w:val="fr-FR"/>
        </w:rPr>
        <w:t xml:space="preserve">Darius </w:t>
      </w:r>
      <w:r w:rsidR="00103697" w:rsidRPr="0080056A">
        <w:rPr>
          <w:rFonts w:ascii="Fairwater Script" w:hAnsi="Fairwater Script"/>
          <w:b/>
          <w:sz w:val="24"/>
          <w:szCs w:val="24"/>
          <w:lang w:val="fr-FR"/>
        </w:rPr>
        <w:t>Shuler</w:t>
      </w:r>
      <w:r w:rsidR="00103697" w:rsidRPr="0080056A">
        <w:rPr>
          <w:rFonts w:ascii="Verdana" w:hAnsi="Verdana"/>
          <w:b/>
          <w:sz w:val="20"/>
          <w:szCs w:val="20"/>
          <w:lang w:val="fr-FR"/>
        </w:rPr>
        <w:t xml:space="preserve"> </w:t>
      </w:r>
      <w:r w:rsidR="00103697" w:rsidRPr="0080056A">
        <w:rPr>
          <w:rFonts w:ascii="Verdana" w:hAnsi="Verdana"/>
          <w:b/>
          <w:sz w:val="20"/>
          <w:szCs w:val="20"/>
          <w:lang w:val="fr-FR"/>
        </w:rPr>
        <w:tab/>
      </w:r>
      <w:r w:rsidR="00103697" w:rsidRPr="0080056A">
        <w:rPr>
          <w:rFonts w:ascii="Verdana" w:hAnsi="Verdana"/>
          <w:b/>
          <w:sz w:val="20"/>
          <w:szCs w:val="20"/>
          <w:lang w:val="fr-FR"/>
        </w:rPr>
        <w:tab/>
      </w:r>
      <w:r w:rsidR="00983DC0" w:rsidRPr="0080056A">
        <w:rPr>
          <w:rFonts w:ascii="Verdana" w:hAnsi="Verdana"/>
          <w:b/>
          <w:sz w:val="20"/>
          <w:szCs w:val="20"/>
          <w:lang w:val="fr-FR"/>
        </w:rPr>
        <w:t xml:space="preserve">       </w:t>
      </w:r>
      <w:hyperlink r:id="rId13" w:history="1">
        <w:r w:rsidR="00983DC0" w:rsidRPr="0080056A">
          <w:rPr>
            <w:rStyle w:val="Hyperlink"/>
            <w:rFonts w:ascii="Verdana" w:hAnsi="Verdana"/>
            <w:b/>
            <w:sz w:val="20"/>
            <w:szCs w:val="20"/>
            <w:lang w:val="fr-FR"/>
          </w:rPr>
          <w:t>Shulerdm@dukes.jmu.edu</w:t>
        </w:r>
      </w:hyperlink>
    </w:p>
    <w:p w14:paraId="42D49250" w14:textId="02BCC374" w:rsidR="001F5D55" w:rsidRPr="0080056A" w:rsidRDefault="00442D4B" w:rsidP="3006D5CB">
      <w:pPr>
        <w:rPr>
          <w:rFonts w:ascii="Verdana" w:hAnsi="Verdana"/>
          <w:b/>
          <w:sz w:val="20"/>
          <w:szCs w:val="20"/>
          <w:lang w:val="es-ES"/>
        </w:rPr>
      </w:pPr>
      <w:r w:rsidRPr="0080056A">
        <w:rPr>
          <w:rFonts w:ascii="Verdana" w:hAnsi="Verdana"/>
          <w:b/>
          <w:sz w:val="20"/>
          <w:szCs w:val="20"/>
          <w:lang w:val="es-ES"/>
        </w:rPr>
        <w:t xml:space="preserve">Olivia Smith </w:t>
      </w:r>
      <w:r w:rsidRPr="0080056A">
        <w:rPr>
          <w:rFonts w:ascii="Verdana" w:hAnsi="Verdana"/>
          <w:b/>
          <w:sz w:val="20"/>
          <w:szCs w:val="20"/>
          <w:lang w:val="es-ES"/>
        </w:rPr>
        <w:tab/>
      </w:r>
      <w:r w:rsidRPr="0080056A">
        <w:rPr>
          <w:rFonts w:ascii="Verdana" w:hAnsi="Verdana"/>
          <w:b/>
          <w:sz w:val="20"/>
          <w:szCs w:val="20"/>
          <w:lang w:val="es-ES"/>
        </w:rPr>
        <w:tab/>
      </w:r>
      <w:r w:rsidRPr="0080056A">
        <w:rPr>
          <w:rFonts w:ascii="Verdana" w:hAnsi="Verdana"/>
          <w:b/>
          <w:sz w:val="20"/>
          <w:szCs w:val="20"/>
          <w:lang w:val="es-ES"/>
        </w:rPr>
        <w:tab/>
      </w:r>
      <w:r w:rsidR="00226DC3" w:rsidRPr="0080056A">
        <w:rPr>
          <w:rFonts w:ascii="Fairwater Script" w:hAnsi="Fairwater Script"/>
          <w:b/>
          <w:sz w:val="24"/>
          <w:szCs w:val="24"/>
          <w:lang w:val="es-ES"/>
        </w:rPr>
        <w:t xml:space="preserve">   </w:t>
      </w:r>
      <w:r w:rsidRPr="0080056A">
        <w:rPr>
          <w:rFonts w:ascii="Fairwater Script" w:hAnsi="Fairwater Script"/>
          <w:b/>
          <w:sz w:val="24"/>
          <w:szCs w:val="24"/>
          <w:lang w:val="es-ES"/>
        </w:rPr>
        <w:t xml:space="preserve">Olivia </w:t>
      </w:r>
      <w:r w:rsidR="00895B29" w:rsidRPr="0080056A">
        <w:rPr>
          <w:rFonts w:ascii="Fairwater Script" w:hAnsi="Fairwater Script"/>
          <w:b/>
          <w:sz w:val="24"/>
          <w:szCs w:val="24"/>
          <w:lang w:val="es-ES"/>
        </w:rPr>
        <w:t>Smith</w:t>
      </w:r>
      <w:r w:rsidR="00895B29" w:rsidRPr="0080056A">
        <w:rPr>
          <w:rFonts w:ascii="Verdana" w:hAnsi="Verdana"/>
          <w:b/>
          <w:sz w:val="20"/>
          <w:szCs w:val="20"/>
          <w:lang w:val="es-ES"/>
        </w:rPr>
        <w:t xml:space="preserve"> </w:t>
      </w:r>
      <w:r w:rsidR="00895B29" w:rsidRPr="0080056A">
        <w:rPr>
          <w:rFonts w:ascii="Verdana" w:hAnsi="Verdana"/>
          <w:b/>
          <w:sz w:val="20"/>
          <w:szCs w:val="20"/>
          <w:lang w:val="es-ES"/>
        </w:rPr>
        <w:tab/>
      </w:r>
      <w:r w:rsidR="00895B29" w:rsidRPr="0080056A">
        <w:rPr>
          <w:rFonts w:ascii="Verdana" w:hAnsi="Verdana"/>
          <w:b/>
          <w:sz w:val="20"/>
          <w:szCs w:val="20"/>
          <w:lang w:val="es-ES"/>
        </w:rPr>
        <w:tab/>
      </w:r>
      <w:r w:rsidR="00983DC0" w:rsidRPr="0080056A">
        <w:rPr>
          <w:rFonts w:ascii="Verdana" w:hAnsi="Verdana"/>
          <w:b/>
          <w:sz w:val="20"/>
          <w:szCs w:val="20"/>
          <w:lang w:val="es-ES"/>
        </w:rPr>
        <w:t xml:space="preserve">       </w:t>
      </w:r>
      <w:hyperlink r:id="rId14" w:history="1">
        <w:r w:rsidR="00983DC0" w:rsidRPr="0080056A">
          <w:rPr>
            <w:rStyle w:val="Hyperlink"/>
            <w:rFonts w:ascii="Verdana" w:hAnsi="Verdana"/>
            <w:b/>
            <w:sz w:val="20"/>
            <w:szCs w:val="20"/>
            <w:lang w:val="es-ES"/>
          </w:rPr>
          <w:t>Smithor@dukes.jmu.edu</w:t>
        </w:r>
      </w:hyperlink>
    </w:p>
    <w:p w14:paraId="1D9DC3A0" w14:textId="77777777" w:rsidR="00E07BE1" w:rsidRPr="0080056A" w:rsidRDefault="00E07BE1" w:rsidP="00AD4989">
      <w:pPr>
        <w:spacing w:after="0"/>
        <w:rPr>
          <w:rFonts w:ascii="Garamond" w:hAnsi="Garamond"/>
          <w:b/>
          <w:sz w:val="20"/>
          <w:szCs w:val="20"/>
          <w:lang w:val="es-ES"/>
        </w:rPr>
      </w:pPr>
    </w:p>
    <w:p w14:paraId="21CE648A" w14:textId="77777777" w:rsidR="00E07BE1" w:rsidRPr="0080056A" w:rsidRDefault="00E07BE1" w:rsidP="00991690">
      <w:pPr>
        <w:spacing w:after="0"/>
        <w:jc w:val="center"/>
        <w:rPr>
          <w:rFonts w:ascii="Garamond" w:hAnsi="Garamond"/>
          <w:b/>
          <w:sz w:val="20"/>
          <w:szCs w:val="20"/>
          <w:lang w:val="es-ES"/>
        </w:rPr>
      </w:pPr>
    </w:p>
    <w:p w14:paraId="57D95DE3" w14:textId="5543ECC0" w:rsidR="00330FF6" w:rsidRPr="0080056A" w:rsidRDefault="00330FF6" w:rsidP="00AD4989">
      <w:pPr>
        <w:spacing w:after="0"/>
        <w:rPr>
          <w:rFonts w:ascii="Garamond" w:hAnsi="Garamond"/>
          <w:b/>
          <w:sz w:val="20"/>
          <w:szCs w:val="20"/>
          <w:lang w:val="es-ES"/>
        </w:rPr>
      </w:pPr>
    </w:p>
    <w:p w14:paraId="7EF82E5E" w14:textId="748C38AD" w:rsidR="471C3CFB" w:rsidRPr="0080056A" w:rsidRDefault="471C3CFB" w:rsidP="00C336AC">
      <w:pPr>
        <w:spacing w:after="0"/>
        <w:rPr>
          <w:rFonts w:ascii="Garamond" w:hAnsi="Garamond"/>
          <w:b/>
          <w:bCs/>
          <w:sz w:val="20"/>
          <w:szCs w:val="20"/>
          <w:lang w:val="es-ES"/>
        </w:rPr>
      </w:pPr>
    </w:p>
    <w:p w14:paraId="02FED72F" w14:textId="433A33AF" w:rsidR="00991690" w:rsidRPr="00991690" w:rsidRDefault="00991690" w:rsidP="00991690">
      <w:pPr>
        <w:spacing w:after="0"/>
        <w:jc w:val="center"/>
        <w:rPr>
          <w:rFonts w:ascii="Garamond" w:hAnsi="Garamond"/>
          <w:b/>
          <w:sz w:val="20"/>
          <w:szCs w:val="20"/>
        </w:rPr>
      </w:pPr>
      <w:r w:rsidRPr="00991690">
        <w:rPr>
          <w:rFonts w:ascii="Garamond" w:hAnsi="Garamond"/>
          <w:b/>
          <w:sz w:val="20"/>
          <w:szCs w:val="20"/>
        </w:rPr>
        <w:lastRenderedPageBreak/>
        <w:t>Executive Summary</w:t>
      </w:r>
    </w:p>
    <w:p w14:paraId="0591D056" w14:textId="77777777" w:rsidR="00991690" w:rsidRPr="00991690" w:rsidRDefault="00991690" w:rsidP="00991690">
      <w:pPr>
        <w:spacing w:after="0"/>
        <w:rPr>
          <w:rFonts w:ascii="Garamond" w:hAnsi="Garamond"/>
          <w:sz w:val="20"/>
          <w:szCs w:val="20"/>
        </w:rPr>
      </w:pPr>
      <w:proofErr w:type="spellStart"/>
      <w:r w:rsidRPr="00991690">
        <w:rPr>
          <w:rFonts w:ascii="Garamond" w:hAnsi="Garamond"/>
          <w:sz w:val="20"/>
          <w:szCs w:val="20"/>
        </w:rPr>
        <w:t>AirArmor</w:t>
      </w:r>
      <w:proofErr w:type="spellEnd"/>
    </w:p>
    <w:p w14:paraId="45F237CE" w14:textId="77777777" w:rsidR="00991690" w:rsidRPr="00991690" w:rsidRDefault="00991690" w:rsidP="00991690">
      <w:pPr>
        <w:spacing w:after="0"/>
        <w:rPr>
          <w:rFonts w:ascii="Garamond" w:hAnsi="Garamond"/>
          <w:sz w:val="20"/>
          <w:szCs w:val="20"/>
        </w:rPr>
      </w:pPr>
      <w:r w:rsidRPr="00991690">
        <w:rPr>
          <w:rFonts w:ascii="Garamond" w:hAnsi="Garamond"/>
          <w:sz w:val="20"/>
          <w:szCs w:val="20"/>
        </w:rPr>
        <w:t>Olivia Smith</w:t>
      </w:r>
    </w:p>
    <w:p w14:paraId="7853AC05" w14:textId="77777777" w:rsidR="00991690" w:rsidRPr="00991690" w:rsidRDefault="00991690" w:rsidP="00991690">
      <w:pPr>
        <w:spacing w:after="0"/>
        <w:rPr>
          <w:rFonts w:ascii="Garamond" w:hAnsi="Garamond"/>
          <w:sz w:val="20"/>
          <w:szCs w:val="20"/>
        </w:rPr>
      </w:pPr>
      <w:r w:rsidRPr="00991690">
        <w:rPr>
          <w:rFonts w:ascii="Garamond" w:hAnsi="Garamond"/>
          <w:sz w:val="20"/>
          <w:szCs w:val="20"/>
        </w:rPr>
        <w:t>7517 Orr Road, Charlotte NC, 28213</w:t>
      </w:r>
    </w:p>
    <w:p w14:paraId="3CFB36B3" w14:textId="77777777" w:rsidR="00991690" w:rsidRPr="0080056A" w:rsidRDefault="00991690" w:rsidP="00991690">
      <w:pPr>
        <w:spacing w:after="0"/>
        <w:rPr>
          <w:rFonts w:ascii="Garamond" w:hAnsi="Garamond"/>
          <w:sz w:val="20"/>
          <w:szCs w:val="20"/>
          <w:lang w:val="fr-FR"/>
        </w:rPr>
      </w:pPr>
      <w:proofErr w:type="gramStart"/>
      <w:r w:rsidRPr="0080056A">
        <w:rPr>
          <w:rFonts w:ascii="Garamond" w:hAnsi="Garamond"/>
          <w:b/>
          <w:sz w:val="20"/>
          <w:szCs w:val="20"/>
          <w:lang w:val="fr-FR"/>
        </w:rPr>
        <w:t>Phone:</w:t>
      </w:r>
      <w:proofErr w:type="gramEnd"/>
      <w:r w:rsidRPr="0080056A">
        <w:rPr>
          <w:rFonts w:ascii="Garamond" w:hAnsi="Garamond"/>
          <w:sz w:val="20"/>
          <w:szCs w:val="20"/>
          <w:lang w:val="fr-FR"/>
        </w:rPr>
        <w:t xml:space="preserve"> (757)-679-1594</w:t>
      </w:r>
      <w:r w:rsidRPr="0080056A">
        <w:rPr>
          <w:rFonts w:ascii="Garamond" w:hAnsi="Garamond"/>
          <w:sz w:val="20"/>
          <w:szCs w:val="20"/>
          <w:lang w:val="fr-FR"/>
        </w:rPr>
        <w:tab/>
      </w:r>
      <w:r w:rsidRPr="0080056A">
        <w:rPr>
          <w:rFonts w:ascii="Garamond" w:hAnsi="Garamond"/>
          <w:sz w:val="20"/>
          <w:szCs w:val="20"/>
          <w:lang w:val="fr-FR"/>
        </w:rPr>
        <w:tab/>
      </w:r>
      <w:r w:rsidRPr="0080056A">
        <w:rPr>
          <w:rFonts w:ascii="Garamond" w:hAnsi="Garamond"/>
          <w:sz w:val="20"/>
          <w:szCs w:val="20"/>
          <w:lang w:val="fr-FR"/>
        </w:rPr>
        <w:tab/>
      </w:r>
      <w:r w:rsidRPr="0080056A">
        <w:rPr>
          <w:rFonts w:ascii="Garamond" w:hAnsi="Garamond"/>
          <w:sz w:val="20"/>
          <w:szCs w:val="20"/>
          <w:lang w:val="fr-FR"/>
        </w:rPr>
        <w:tab/>
      </w:r>
    </w:p>
    <w:p w14:paraId="231A96A8" w14:textId="21F9ACDB" w:rsidR="00991690" w:rsidRPr="0080056A" w:rsidRDefault="00991690" w:rsidP="00FF7E39">
      <w:pPr>
        <w:spacing w:after="0"/>
        <w:rPr>
          <w:rFonts w:ascii="Garamond" w:hAnsi="Garamond"/>
          <w:sz w:val="20"/>
          <w:szCs w:val="20"/>
          <w:lang w:val="fr-FR"/>
        </w:rPr>
        <w:sectPr w:rsidR="00991690" w:rsidRPr="0080056A" w:rsidSect="00E23452">
          <w:footerReference w:type="default" r:id="rId15"/>
          <w:pgSz w:w="12240" w:h="15840"/>
          <w:pgMar w:top="1440" w:right="1440" w:bottom="1440" w:left="1440" w:header="720" w:footer="720" w:gutter="0"/>
          <w:cols w:space="720"/>
          <w:docGrid w:linePitch="299"/>
        </w:sectPr>
      </w:pPr>
      <w:proofErr w:type="gramStart"/>
      <w:r w:rsidRPr="0080056A">
        <w:rPr>
          <w:rFonts w:ascii="Garamond" w:hAnsi="Garamond"/>
          <w:b/>
          <w:sz w:val="20"/>
          <w:szCs w:val="20"/>
          <w:lang w:val="fr-FR"/>
        </w:rPr>
        <w:t>E-mail:</w:t>
      </w:r>
      <w:proofErr w:type="gramEnd"/>
      <w:r w:rsidRPr="0080056A">
        <w:rPr>
          <w:rFonts w:ascii="Garamond" w:hAnsi="Garamond"/>
          <w:sz w:val="20"/>
          <w:szCs w:val="20"/>
          <w:lang w:val="fr-FR"/>
        </w:rPr>
        <w:t xml:space="preserve"> smithor@dukes.jmu.edu</w:t>
      </w:r>
      <w:r w:rsidRPr="00991690">
        <w:rPr>
          <w:rFonts w:ascii="Times New Roman" w:hAnsi="Times New Roman"/>
          <w:noProof/>
          <w:sz w:val="20"/>
          <w:szCs w:val="20"/>
          <w:lang w:eastAsia="ja-JP"/>
        </w:rPr>
        <mc:AlternateContent>
          <mc:Choice Requires="wps">
            <w:drawing>
              <wp:anchor distT="0" distB="0" distL="114300" distR="114300" simplePos="0" relativeHeight="251658241" behindDoc="0" locked="0" layoutInCell="1" allowOverlap="1" wp14:anchorId="6D0F8F81" wp14:editId="14C72348">
                <wp:simplePos x="0" y="0"/>
                <wp:positionH relativeFrom="column">
                  <wp:posOffset>51435</wp:posOffset>
                </wp:positionH>
                <wp:positionV relativeFrom="paragraph">
                  <wp:posOffset>147320</wp:posOffset>
                </wp:positionV>
                <wp:extent cx="5372100" cy="0"/>
                <wp:effectExtent l="13335" t="13970" r="5715" b="5080"/>
                <wp:wrapNone/>
                <wp:docPr id="966231792" name="Straight Connector 966231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2742A" id="Straight Connector 96623179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6pt" to="427.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"/>
            </w:pict>
          </mc:Fallback>
        </mc:AlternateContent>
      </w:r>
    </w:p>
    <w:p w14:paraId="6384FF7A" w14:textId="77777777" w:rsidR="00991690" w:rsidRPr="0080056A" w:rsidRDefault="00991690" w:rsidP="00991690">
      <w:pPr>
        <w:rPr>
          <w:rFonts w:ascii="Garamond" w:hAnsi="Garamond"/>
          <w:b/>
          <w:sz w:val="20"/>
          <w:szCs w:val="20"/>
          <w:lang w:val="fr-FR"/>
        </w:rPr>
      </w:pPr>
    </w:p>
    <w:p w14:paraId="0049D74C" w14:textId="77777777" w:rsidR="00991690" w:rsidRPr="00991690" w:rsidRDefault="00991690" w:rsidP="003B5697">
      <w:pPr>
        <w:pBdr>
          <w:top w:val="single" w:sz="4" w:space="1" w:color="auto"/>
          <w:left w:val="single" w:sz="4" w:space="4" w:color="auto"/>
          <w:bottom w:val="single" w:sz="4" w:space="1" w:color="auto"/>
          <w:right w:val="single" w:sz="4" w:space="4" w:color="auto"/>
        </w:pBdr>
        <w:spacing w:after="0"/>
        <w:rPr>
          <w:rFonts w:ascii="Garamond" w:hAnsi="Garamond"/>
          <w:b/>
          <w:sz w:val="20"/>
          <w:szCs w:val="20"/>
        </w:rPr>
      </w:pPr>
      <w:r w:rsidRPr="00991690">
        <w:rPr>
          <w:rFonts w:ascii="Garamond" w:hAnsi="Garamond"/>
          <w:b/>
          <w:sz w:val="20"/>
          <w:szCs w:val="20"/>
        </w:rPr>
        <w:t>Management:</w:t>
      </w:r>
    </w:p>
    <w:p w14:paraId="2BD52845" w14:textId="77777777" w:rsidR="00991690" w:rsidRPr="00991690" w:rsidRDefault="00991690" w:rsidP="003B5697">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sidRPr="00991690">
        <w:rPr>
          <w:rFonts w:ascii="Garamond" w:hAnsi="Garamond"/>
          <w:sz w:val="20"/>
          <w:szCs w:val="20"/>
        </w:rPr>
        <w:t xml:space="preserve">Titles: </w:t>
      </w:r>
    </w:p>
    <w:p w14:paraId="2B76B89C" w14:textId="77777777" w:rsidR="00991690" w:rsidRPr="00991690" w:rsidRDefault="00991690" w:rsidP="003B5697">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sidRPr="00991690">
        <w:rPr>
          <w:rFonts w:ascii="Garamond" w:hAnsi="Garamond"/>
          <w:sz w:val="20"/>
          <w:szCs w:val="20"/>
        </w:rPr>
        <w:t>Chief Executive Officer</w:t>
      </w:r>
    </w:p>
    <w:p w14:paraId="0494FCDC" w14:textId="77777777" w:rsidR="00991690" w:rsidRPr="00991690" w:rsidRDefault="00991690" w:rsidP="003B5697">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sidRPr="00991690">
        <w:rPr>
          <w:rFonts w:ascii="Garamond" w:hAnsi="Garamond"/>
          <w:sz w:val="20"/>
          <w:szCs w:val="20"/>
        </w:rPr>
        <w:t>Vice President(s)</w:t>
      </w:r>
    </w:p>
    <w:p w14:paraId="62B542A3" w14:textId="77777777" w:rsidR="00991690" w:rsidRPr="00991690" w:rsidRDefault="00991690" w:rsidP="003B5697">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sidRPr="00991690">
        <w:rPr>
          <w:rFonts w:ascii="Garamond" w:hAnsi="Garamond"/>
          <w:sz w:val="20"/>
          <w:szCs w:val="20"/>
        </w:rPr>
        <w:t>Operations Manager</w:t>
      </w:r>
    </w:p>
    <w:p w14:paraId="36C7FF02" w14:textId="146E178A" w:rsidR="00991690" w:rsidRPr="00991690" w:rsidRDefault="00991690" w:rsidP="003B5697">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sidRPr="00991690">
        <w:rPr>
          <w:rFonts w:ascii="Garamond" w:hAnsi="Garamond"/>
          <w:sz w:val="20"/>
          <w:szCs w:val="20"/>
        </w:rPr>
        <w:t>Media Manager</w:t>
      </w:r>
    </w:p>
    <w:p w14:paraId="4D0E5A66" w14:textId="62F16A18" w:rsidR="00991690" w:rsidRPr="00991690" w:rsidRDefault="00991690" w:rsidP="00991690">
      <w:pPr>
        <w:pBdr>
          <w:top w:val="single" w:sz="4" w:space="1" w:color="auto"/>
          <w:left w:val="single" w:sz="4" w:space="4" w:color="auto"/>
          <w:bottom w:val="single" w:sz="4" w:space="1" w:color="auto"/>
          <w:right w:val="single" w:sz="4" w:space="4" w:color="auto"/>
        </w:pBdr>
        <w:rPr>
          <w:rFonts w:ascii="Garamond" w:hAnsi="Garamond"/>
          <w:sz w:val="20"/>
          <w:szCs w:val="20"/>
        </w:rPr>
      </w:pPr>
      <w:r w:rsidRPr="00991690">
        <w:rPr>
          <w:rFonts w:ascii="Garamond" w:hAnsi="Garamond"/>
          <w:b/>
          <w:bCs/>
          <w:sz w:val="20"/>
          <w:szCs w:val="20"/>
        </w:rPr>
        <w:t xml:space="preserve">Industry: </w:t>
      </w:r>
      <w:r w:rsidRPr="00991690">
        <w:rPr>
          <w:rFonts w:ascii="Garamond" w:hAnsi="Garamond"/>
          <w:sz w:val="20"/>
          <w:szCs w:val="20"/>
        </w:rPr>
        <w:t>Sporting and athletic good manufacturing</w:t>
      </w:r>
    </w:p>
    <w:p w14:paraId="6315853D" w14:textId="788F0CC9" w:rsidR="00991690" w:rsidRPr="00991690" w:rsidRDefault="00991690" w:rsidP="00991690">
      <w:pPr>
        <w:pBdr>
          <w:top w:val="single" w:sz="4" w:space="1" w:color="auto"/>
          <w:left w:val="single" w:sz="4" w:space="4" w:color="auto"/>
          <w:bottom w:val="single" w:sz="4" w:space="1" w:color="auto"/>
          <w:right w:val="single" w:sz="4" w:space="4" w:color="auto"/>
        </w:pBdr>
        <w:rPr>
          <w:rFonts w:ascii="Garamond" w:hAnsi="Garamond"/>
          <w:sz w:val="20"/>
          <w:szCs w:val="20"/>
        </w:rPr>
      </w:pPr>
      <w:r w:rsidRPr="00991690">
        <w:rPr>
          <w:rFonts w:ascii="Garamond" w:hAnsi="Garamond"/>
          <w:b/>
          <w:sz w:val="20"/>
          <w:szCs w:val="20"/>
        </w:rPr>
        <w:t xml:space="preserve">Number of Employees: </w:t>
      </w:r>
      <w:r w:rsidRPr="00991690">
        <w:rPr>
          <w:rFonts w:ascii="Garamond" w:hAnsi="Garamond"/>
          <w:sz w:val="20"/>
          <w:szCs w:val="20"/>
        </w:rPr>
        <w:t>10</w:t>
      </w:r>
    </w:p>
    <w:p w14:paraId="202AC0CB" w14:textId="5CD6C4F4" w:rsidR="00991690" w:rsidRPr="00991690" w:rsidRDefault="00991690" w:rsidP="00991690">
      <w:pPr>
        <w:pBdr>
          <w:top w:val="single" w:sz="4" w:space="1" w:color="auto"/>
          <w:left w:val="single" w:sz="4" w:space="4" w:color="auto"/>
          <w:bottom w:val="single" w:sz="4" w:space="1" w:color="auto"/>
          <w:right w:val="single" w:sz="4" w:space="4" w:color="auto"/>
        </w:pBdr>
      </w:pPr>
      <w:r w:rsidRPr="00991690">
        <w:rPr>
          <w:rFonts w:ascii="Garamond" w:hAnsi="Garamond"/>
          <w:b/>
          <w:sz w:val="20"/>
          <w:szCs w:val="20"/>
        </w:rPr>
        <w:t xml:space="preserve">Amount of Financing Sought: </w:t>
      </w:r>
      <w:r w:rsidR="38C4BF76" w:rsidRPr="38C4BF76">
        <w:rPr>
          <w:rFonts w:ascii="Garamond" w:hAnsi="Garamond"/>
          <w:sz w:val="20"/>
          <w:szCs w:val="20"/>
        </w:rPr>
        <w:t>$100,000 bank loan at 8.5% interest</w:t>
      </w:r>
      <w:r w:rsidRPr="00991690">
        <w:rPr>
          <w:rFonts w:ascii="Garamond" w:hAnsi="Garamond"/>
          <w:sz w:val="20"/>
          <w:szCs w:val="20"/>
        </w:rPr>
        <w:t xml:space="preserve"> for </w:t>
      </w:r>
      <w:r w:rsidR="38C4BF76" w:rsidRPr="38C4BF76">
        <w:rPr>
          <w:rFonts w:ascii="Garamond" w:hAnsi="Garamond"/>
          <w:sz w:val="20"/>
          <w:szCs w:val="20"/>
        </w:rPr>
        <w:t>5 years.</w:t>
      </w:r>
      <w:r w:rsidR="38C4BF76" w:rsidRPr="38C4BF76">
        <w:rPr>
          <w:rFonts w:ascii="Garamond" w:eastAsia="Garamond" w:hAnsi="Garamond" w:cs="Garamond"/>
          <w:sz w:val="20"/>
          <w:szCs w:val="20"/>
        </w:rPr>
        <w:t xml:space="preserve"> $200,000 of convertible notes with 6% interest from investors.</w:t>
      </w:r>
    </w:p>
    <w:p w14:paraId="2F0BEAAF" w14:textId="0A5E54E4" w:rsidR="00991690" w:rsidRPr="00991690" w:rsidRDefault="00991690" w:rsidP="00991690">
      <w:pPr>
        <w:pBdr>
          <w:top w:val="single" w:sz="4" w:space="1" w:color="auto"/>
          <w:left w:val="single" w:sz="4" w:space="4" w:color="auto"/>
          <w:bottom w:val="single" w:sz="4" w:space="1" w:color="auto"/>
          <w:right w:val="single" w:sz="4" w:space="4" w:color="auto"/>
        </w:pBdr>
        <w:rPr>
          <w:rFonts w:ascii="Garamond" w:hAnsi="Garamond"/>
          <w:b/>
          <w:sz w:val="20"/>
          <w:szCs w:val="20"/>
        </w:rPr>
      </w:pPr>
      <w:r w:rsidRPr="00991690">
        <w:rPr>
          <w:rFonts w:ascii="Garamond" w:hAnsi="Garamond"/>
          <w:b/>
          <w:sz w:val="20"/>
          <w:szCs w:val="20"/>
        </w:rPr>
        <w:t>Investment Sources:</w:t>
      </w:r>
      <w:r w:rsidR="5E613F11" w:rsidRPr="5E613F11">
        <w:rPr>
          <w:rFonts w:ascii="Garamond" w:hAnsi="Garamond"/>
          <w:b/>
          <w:bCs/>
          <w:sz w:val="20"/>
          <w:szCs w:val="20"/>
        </w:rPr>
        <w:t xml:space="preserve"> </w:t>
      </w:r>
      <w:r w:rsidR="5E613F11" w:rsidRPr="5E613F11">
        <w:rPr>
          <w:rFonts w:ascii="Garamond" w:hAnsi="Garamond"/>
          <w:sz w:val="20"/>
          <w:szCs w:val="20"/>
        </w:rPr>
        <w:t xml:space="preserve">$100,000 from owners. Convertible debt </w:t>
      </w:r>
      <w:r w:rsidR="32268737" w:rsidRPr="32268737">
        <w:rPr>
          <w:rFonts w:ascii="Garamond" w:hAnsi="Garamond"/>
          <w:sz w:val="20"/>
          <w:szCs w:val="20"/>
        </w:rPr>
        <w:t xml:space="preserve">from </w:t>
      </w:r>
      <w:r w:rsidR="337DF821" w:rsidRPr="337DF821">
        <w:rPr>
          <w:rFonts w:ascii="Garamond" w:hAnsi="Garamond"/>
          <w:sz w:val="20"/>
          <w:szCs w:val="20"/>
        </w:rPr>
        <w:t>angel investor(s</w:t>
      </w:r>
      <w:r w:rsidR="70F02BB2" w:rsidRPr="70F02BB2">
        <w:rPr>
          <w:rFonts w:ascii="Garamond" w:hAnsi="Garamond"/>
          <w:sz w:val="20"/>
          <w:szCs w:val="20"/>
        </w:rPr>
        <w:t>).</w:t>
      </w:r>
    </w:p>
    <w:p w14:paraId="2420B54F" w14:textId="6E4E1C84" w:rsidR="00991690" w:rsidRPr="00991690" w:rsidRDefault="00991690" w:rsidP="00FF7E39">
      <w:pPr>
        <w:pBdr>
          <w:top w:val="single" w:sz="4" w:space="1" w:color="auto"/>
          <w:left w:val="single" w:sz="4" w:space="4" w:color="auto"/>
          <w:bottom w:val="single" w:sz="4" w:space="1" w:color="auto"/>
          <w:right w:val="single" w:sz="4" w:space="4" w:color="auto"/>
        </w:pBdr>
        <w:jc w:val="both"/>
        <w:rPr>
          <w:rFonts w:ascii="Garamond" w:hAnsi="Garamond"/>
          <w:sz w:val="20"/>
          <w:szCs w:val="20"/>
        </w:rPr>
      </w:pPr>
      <w:r w:rsidRPr="00991690">
        <w:rPr>
          <w:rFonts w:ascii="Garamond" w:hAnsi="Garamond"/>
          <w:b/>
          <w:sz w:val="20"/>
          <w:szCs w:val="20"/>
        </w:rPr>
        <w:t>Use of Funds:</w:t>
      </w:r>
      <w:r w:rsidRPr="00991690">
        <w:rPr>
          <w:rFonts w:ascii="Garamond" w:hAnsi="Garamond"/>
          <w:sz w:val="20"/>
          <w:szCs w:val="20"/>
        </w:rPr>
        <w:t xml:space="preserve"> </w:t>
      </w:r>
      <w:r w:rsidR="70F02BB2" w:rsidRPr="70F02BB2">
        <w:rPr>
          <w:rFonts w:ascii="Garamond" w:hAnsi="Garamond"/>
          <w:sz w:val="20"/>
          <w:szCs w:val="20"/>
        </w:rPr>
        <w:t xml:space="preserve">Purchase of machinery </w:t>
      </w:r>
      <w:r w:rsidR="3BD65322" w:rsidRPr="3BD65322">
        <w:rPr>
          <w:rFonts w:ascii="Garamond" w:hAnsi="Garamond"/>
          <w:sz w:val="20"/>
          <w:szCs w:val="20"/>
        </w:rPr>
        <w:t>and raw materials.</w:t>
      </w:r>
    </w:p>
    <w:p w14:paraId="15D862EE" w14:textId="77777777" w:rsidR="00991690" w:rsidRPr="00991690" w:rsidRDefault="00991690" w:rsidP="00FF7E39">
      <w:pPr>
        <w:pBdr>
          <w:top w:val="single" w:sz="4" w:space="1" w:color="auto"/>
          <w:left w:val="single" w:sz="4" w:space="4" w:color="auto"/>
          <w:bottom w:val="single" w:sz="4" w:space="1" w:color="auto"/>
          <w:right w:val="single" w:sz="4" w:space="4" w:color="auto"/>
        </w:pBdr>
        <w:jc w:val="both"/>
        <w:rPr>
          <w:rFonts w:ascii="Garamond" w:hAnsi="Garamond"/>
          <w:sz w:val="20"/>
          <w:szCs w:val="20"/>
        </w:rPr>
      </w:pPr>
      <w:r w:rsidRPr="00991690">
        <w:rPr>
          <w:rFonts w:ascii="Garamond" w:hAnsi="Garamond"/>
          <w:b/>
          <w:sz w:val="20"/>
          <w:szCs w:val="20"/>
        </w:rPr>
        <w:t>Product/service selling price</w:t>
      </w:r>
      <w:r w:rsidRPr="00991690">
        <w:rPr>
          <w:rFonts w:ascii="Garamond" w:hAnsi="Garamond"/>
          <w:sz w:val="20"/>
          <w:szCs w:val="20"/>
        </w:rPr>
        <w:t>: $104</w:t>
      </w:r>
    </w:p>
    <w:p w14:paraId="65B82BC1" w14:textId="77777777" w:rsidR="00991690" w:rsidRDefault="00991690" w:rsidP="00FF7E39">
      <w:pPr>
        <w:jc w:val="both"/>
        <w:rPr>
          <w:rFonts w:ascii="Garamond" w:hAnsi="Garamond"/>
          <w:sz w:val="20"/>
          <w:szCs w:val="20"/>
        </w:rPr>
      </w:pPr>
    </w:p>
    <w:p w14:paraId="1611F74B" w14:textId="77777777" w:rsidR="008B1E73" w:rsidRPr="00991690" w:rsidRDefault="008B1E73" w:rsidP="00FF7E39">
      <w:pPr>
        <w:jc w:val="both"/>
        <w:rPr>
          <w:rFonts w:ascii="Garamond" w:hAnsi="Garamond"/>
          <w:sz w:val="20"/>
          <w:szCs w:val="20"/>
        </w:rPr>
      </w:pPr>
    </w:p>
    <w:p w14:paraId="16D79514" w14:textId="7F7FA9F8" w:rsidR="00FF7E39" w:rsidRPr="00991690" w:rsidRDefault="00991690" w:rsidP="00FF7E39">
      <w:pPr>
        <w:pBdr>
          <w:top w:val="single" w:sz="4" w:space="1" w:color="auto"/>
          <w:left w:val="single" w:sz="4" w:space="4" w:color="auto"/>
          <w:bottom w:val="single" w:sz="4" w:space="1" w:color="auto"/>
          <w:right w:val="single" w:sz="4" w:space="4" w:color="auto"/>
        </w:pBdr>
        <w:jc w:val="both"/>
        <w:rPr>
          <w:rFonts w:ascii="Garamond" w:hAnsi="Garamond"/>
          <w:sz w:val="20"/>
          <w:szCs w:val="20"/>
        </w:rPr>
      </w:pPr>
      <w:r w:rsidRPr="00991690">
        <w:rPr>
          <w:rFonts w:ascii="Garamond" w:hAnsi="Garamond"/>
          <w:b/>
          <w:sz w:val="20"/>
          <w:szCs w:val="20"/>
        </w:rPr>
        <w:t>Business Description:</w:t>
      </w:r>
      <w:r w:rsidRPr="00991690">
        <w:rPr>
          <w:rFonts w:ascii="Garamond" w:hAnsi="Garamond"/>
          <w:sz w:val="20"/>
          <w:szCs w:val="20"/>
        </w:rPr>
        <w:t xml:space="preserve"> Small manufacturing LLC that produces inflatable helmets to ensure the safety of our </w:t>
      </w:r>
      <w:r w:rsidR="004E15B5" w:rsidRPr="00991690">
        <w:rPr>
          <w:rFonts w:ascii="Garamond" w:hAnsi="Garamond"/>
          <w:sz w:val="20"/>
          <w:szCs w:val="20"/>
        </w:rPr>
        <w:t>consumers</w:t>
      </w:r>
      <w:r w:rsidRPr="00991690">
        <w:rPr>
          <w:rFonts w:ascii="Garamond" w:hAnsi="Garamond"/>
          <w:sz w:val="20"/>
          <w:szCs w:val="20"/>
        </w:rPr>
        <w:t xml:space="preserve">. </w:t>
      </w:r>
    </w:p>
    <w:p w14:paraId="125EF7EC" w14:textId="796FAEA4" w:rsidR="00B608DA" w:rsidRPr="00991690" w:rsidRDefault="00991690" w:rsidP="00FF7E39">
      <w:pPr>
        <w:pBdr>
          <w:top w:val="single" w:sz="4" w:space="1" w:color="auto"/>
          <w:left w:val="single" w:sz="4" w:space="4" w:color="auto"/>
          <w:bottom w:val="single" w:sz="4" w:space="1" w:color="auto"/>
          <w:right w:val="single" w:sz="4" w:space="4" w:color="auto"/>
        </w:pBdr>
        <w:jc w:val="both"/>
        <w:rPr>
          <w:rFonts w:ascii="Garamond" w:hAnsi="Garamond"/>
          <w:sz w:val="20"/>
          <w:szCs w:val="20"/>
        </w:rPr>
      </w:pPr>
      <w:r w:rsidRPr="00991690">
        <w:rPr>
          <w:rFonts w:ascii="Garamond" w:hAnsi="Garamond"/>
          <w:b/>
          <w:sz w:val="20"/>
          <w:szCs w:val="20"/>
        </w:rPr>
        <w:t>Products/Services:</w:t>
      </w:r>
      <w:r w:rsidRPr="00991690">
        <w:rPr>
          <w:rFonts w:ascii="Garamond" w:hAnsi="Garamond"/>
          <w:sz w:val="20"/>
          <w:szCs w:val="20"/>
        </w:rPr>
        <w:t xml:space="preserve"> </w:t>
      </w:r>
      <w:r w:rsidR="6A093346" w:rsidRPr="6A093346">
        <w:rPr>
          <w:rFonts w:ascii="Garamond" w:hAnsi="Garamond"/>
          <w:sz w:val="20"/>
          <w:szCs w:val="20"/>
        </w:rPr>
        <w:t xml:space="preserve">Our product is an inflatable helmet </w:t>
      </w:r>
      <w:r w:rsidR="354B1C22" w:rsidRPr="354B1C22">
        <w:rPr>
          <w:rFonts w:ascii="Garamond" w:hAnsi="Garamond"/>
          <w:sz w:val="20"/>
          <w:szCs w:val="20"/>
        </w:rPr>
        <w:t xml:space="preserve">designed to be safe and </w:t>
      </w:r>
      <w:r w:rsidR="08B04321" w:rsidRPr="08B04321">
        <w:rPr>
          <w:rFonts w:ascii="Garamond" w:hAnsi="Garamond"/>
          <w:sz w:val="20"/>
          <w:szCs w:val="20"/>
        </w:rPr>
        <w:t>convenient</w:t>
      </w:r>
      <w:r w:rsidR="5B8F4484" w:rsidRPr="5B8F4484">
        <w:rPr>
          <w:rFonts w:ascii="Garamond" w:hAnsi="Garamond"/>
          <w:sz w:val="20"/>
          <w:szCs w:val="20"/>
        </w:rPr>
        <w:t xml:space="preserve"> to store </w:t>
      </w:r>
      <w:r w:rsidR="2BB3E11C" w:rsidRPr="2BB3E11C">
        <w:rPr>
          <w:rFonts w:ascii="Garamond" w:hAnsi="Garamond"/>
          <w:sz w:val="20"/>
          <w:szCs w:val="20"/>
        </w:rPr>
        <w:t>for urban cyclist commuters</w:t>
      </w:r>
      <w:r w:rsidR="08B04321" w:rsidRPr="08B04321">
        <w:rPr>
          <w:rFonts w:ascii="Garamond" w:hAnsi="Garamond"/>
          <w:sz w:val="20"/>
          <w:szCs w:val="20"/>
        </w:rPr>
        <w:t>.</w:t>
      </w:r>
      <w:r w:rsidRPr="00991690">
        <w:rPr>
          <w:rFonts w:ascii="Garamond" w:hAnsi="Garamond"/>
          <w:sz w:val="20"/>
          <w:szCs w:val="20"/>
        </w:rPr>
        <w:t xml:space="preserve"> All six of </w:t>
      </w:r>
      <w:r w:rsidR="00770B44">
        <w:rPr>
          <w:rFonts w:ascii="Garamond" w:hAnsi="Garamond"/>
          <w:sz w:val="20"/>
          <w:szCs w:val="20"/>
        </w:rPr>
        <w:t>our</w:t>
      </w:r>
      <w:r w:rsidRPr="00991690">
        <w:rPr>
          <w:rFonts w:ascii="Garamond" w:hAnsi="Garamond"/>
          <w:sz w:val="20"/>
          <w:szCs w:val="20"/>
        </w:rPr>
        <w:t xml:space="preserve"> materials are from U.S. </w:t>
      </w:r>
      <w:r w:rsidR="005961F3" w:rsidRPr="00991690">
        <w:rPr>
          <w:rFonts w:ascii="Garamond" w:hAnsi="Garamond"/>
          <w:sz w:val="20"/>
          <w:szCs w:val="20"/>
        </w:rPr>
        <w:t>manufacturers</w:t>
      </w:r>
      <w:r w:rsidRPr="00991690">
        <w:rPr>
          <w:rFonts w:ascii="Garamond" w:hAnsi="Garamond"/>
          <w:sz w:val="20"/>
          <w:szCs w:val="20"/>
        </w:rPr>
        <w:t xml:space="preserve"> and our product is made in the U.S.</w:t>
      </w:r>
      <w:r w:rsidR="00EC5535">
        <w:rPr>
          <w:rFonts w:ascii="Garamond" w:hAnsi="Garamond"/>
          <w:sz w:val="20"/>
          <w:szCs w:val="20"/>
        </w:rPr>
        <w:t>.</w:t>
      </w:r>
      <w:r w:rsidRPr="00991690">
        <w:rPr>
          <w:rFonts w:ascii="Garamond" w:hAnsi="Garamond"/>
          <w:sz w:val="20"/>
          <w:szCs w:val="20"/>
        </w:rPr>
        <w:t xml:space="preserve"> </w:t>
      </w:r>
      <w:r w:rsidR="00F85A78">
        <w:rPr>
          <w:rFonts w:ascii="Garamond" w:hAnsi="Garamond"/>
          <w:sz w:val="20"/>
          <w:szCs w:val="20"/>
        </w:rPr>
        <w:t>The</w:t>
      </w:r>
      <w:r w:rsidRPr="00991690">
        <w:rPr>
          <w:rFonts w:ascii="Garamond" w:hAnsi="Garamond"/>
          <w:sz w:val="20"/>
          <w:szCs w:val="20"/>
        </w:rPr>
        <w:t xml:space="preserve"> cost to make our inflatable helmet is $25.95. </w:t>
      </w:r>
    </w:p>
    <w:p w14:paraId="7AF2ACE8" w14:textId="06AB7E34" w:rsidR="00FF7E39" w:rsidRPr="00991690" w:rsidRDefault="00991690" w:rsidP="00FF7E39">
      <w:pPr>
        <w:pBdr>
          <w:top w:val="single" w:sz="4" w:space="1" w:color="auto"/>
          <w:left w:val="single" w:sz="4" w:space="4" w:color="auto"/>
          <w:bottom w:val="single" w:sz="4" w:space="1" w:color="auto"/>
          <w:right w:val="single" w:sz="4" w:space="4" w:color="auto"/>
        </w:pBdr>
        <w:jc w:val="both"/>
        <w:rPr>
          <w:rFonts w:ascii="Garamond" w:hAnsi="Garamond"/>
          <w:sz w:val="20"/>
          <w:szCs w:val="20"/>
        </w:rPr>
      </w:pPr>
      <w:r w:rsidRPr="00991690">
        <w:rPr>
          <w:rFonts w:ascii="Garamond" w:hAnsi="Garamond"/>
          <w:b/>
          <w:sz w:val="20"/>
          <w:szCs w:val="20"/>
        </w:rPr>
        <w:t>Competitive Advantage:</w:t>
      </w:r>
      <w:r w:rsidRPr="00991690">
        <w:rPr>
          <w:rFonts w:ascii="Garamond" w:hAnsi="Garamond"/>
          <w:sz w:val="20"/>
          <w:szCs w:val="20"/>
        </w:rPr>
        <w:t xml:space="preserve">  Our compact design for our product is hard to imitate for potential customers. Our product is higher quality than other helmets in the bicycle market. </w:t>
      </w:r>
    </w:p>
    <w:p w14:paraId="0597C614" w14:textId="77777777" w:rsidR="00825EA9" w:rsidRDefault="00991690" w:rsidP="00FF7E39">
      <w:pPr>
        <w:pBdr>
          <w:top w:val="single" w:sz="4" w:space="1" w:color="auto"/>
          <w:left w:val="single" w:sz="4" w:space="4" w:color="auto"/>
          <w:bottom w:val="single" w:sz="4" w:space="1" w:color="auto"/>
          <w:right w:val="single" w:sz="4" w:space="4" w:color="auto"/>
        </w:pBdr>
        <w:jc w:val="both"/>
        <w:rPr>
          <w:rFonts w:ascii="Garamond" w:hAnsi="Garamond"/>
          <w:sz w:val="20"/>
          <w:szCs w:val="20"/>
        </w:rPr>
      </w:pPr>
      <w:r w:rsidRPr="00991690">
        <w:rPr>
          <w:rFonts w:ascii="Garamond" w:hAnsi="Garamond"/>
          <w:b/>
          <w:sz w:val="20"/>
          <w:szCs w:val="20"/>
        </w:rPr>
        <w:t xml:space="preserve">Markets: </w:t>
      </w:r>
      <w:r w:rsidRPr="00991690">
        <w:rPr>
          <w:rFonts w:ascii="Garamond" w:hAnsi="Garamond"/>
          <w:sz w:val="20"/>
          <w:szCs w:val="20"/>
        </w:rPr>
        <w:t xml:space="preserve">Our target market is millennial U.S. bikers. Some segments that may exist within this target market </w:t>
      </w:r>
      <w:proofErr w:type="gramStart"/>
      <w:r w:rsidRPr="00991690">
        <w:rPr>
          <w:rFonts w:ascii="Garamond" w:hAnsi="Garamond"/>
          <w:sz w:val="20"/>
          <w:szCs w:val="20"/>
        </w:rPr>
        <w:t>are:</w:t>
      </w:r>
      <w:proofErr w:type="gramEnd"/>
      <w:r w:rsidRPr="00991690">
        <w:rPr>
          <w:rFonts w:ascii="Garamond" w:hAnsi="Garamond"/>
          <w:sz w:val="20"/>
          <w:szCs w:val="20"/>
        </w:rPr>
        <w:t xml:space="preserve"> urban and suburban bikers, recreational and transportation use, and varying income levels. The potential market size of this se</w:t>
      </w:r>
      <w:r w:rsidR="00825EA9">
        <w:rPr>
          <w:rFonts w:ascii="Garamond" w:hAnsi="Garamond"/>
          <w:sz w:val="20"/>
          <w:szCs w:val="20"/>
        </w:rPr>
        <w:br w:type="page"/>
      </w:r>
    </w:p>
    <w:p w14:paraId="5D9A9D8C" w14:textId="1F7FD193" w:rsidR="00FF7E39" w:rsidRPr="00991690" w:rsidRDefault="00991690" w:rsidP="00FF7E39">
      <w:pPr>
        <w:pBdr>
          <w:top w:val="single" w:sz="4" w:space="1" w:color="auto"/>
          <w:left w:val="single" w:sz="4" w:space="4" w:color="auto"/>
          <w:bottom w:val="single" w:sz="4" w:space="1" w:color="auto"/>
          <w:right w:val="single" w:sz="4" w:space="4" w:color="auto"/>
        </w:pBdr>
        <w:jc w:val="both"/>
        <w:rPr>
          <w:rFonts w:ascii="Garamond" w:hAnsi="Garamond"/>
          <w:sz w:val="20"/>
          <w:szCs w:val="20"/>
        </w:rPr>
        <w:sectPr w:rsidR="00FF7E39" w:rsidRPr="00991690" w:rsidSect="00825EA9">
          <w:type w:val="continuous"/>
          <w:pgSz w:w="12240" w:h="15840"/>
          <w:pgMar w:top="1440" w:right="1440" w:bottom="1440" w:left="1440" w:header="720" w:footer="720" w:gutter="0"/>
          <w:cols w:space="720"/>
          <w:docGrid w:linePitch="299"/>
        </w:sectPr>
      </w:pPr>
      <w:proofErr w:type="spellStart"/>
      <w:r w:rsidRPr="00991690">
        <w:rPr>
          <w:rFonts w:ascii="Garamond" w:hAnsi="Garamond"/>
          <w:sz w:val="20"/>
          <w:szCs w:val="20"/>
        </w:rPr>
        <w:lastRenderedPageBreak/>
        <w:t>gment</w:t>
      </w:r>
      <w:proofErr w:type="spellEnd"/>
      <w:r w:rsidRPr="00991690">
        <w:rPr>
          <w:rFonts w:ascii="Garamond" w:hAnsi="Garamond"/>
          <w:sz w:val="20"/>
          <w:szCs w:val="20"/>
        </w:rPr>
        <w:t xml:space="preserve"> is 46.37 million with a growth rate of -0.022% in total over the next 5 </w:t>
      </w:r>
      <w:r w:rsidR="00462EBE">
        <w:rPr>
          <w:rFonts w:ascii="Garamond" w:hAnsi="Garamond"/>
          <w:sz w:val="20"/>
          <w:szCs w:val="20"/>
        </w:rPr>
        <w:t xml:space="preserve"> years</w:t>
      </w:r>
    </w:p>
    <w:p w14:paraId="07585D9F" w14:textId="61B2A8BC" w:rsidR="000B0DE0" w:rsidRPr="00991690" w:rsidRDefault="000B0DE0" w:rsidP="000B0DE0">
      <w:pPr>
        <w:spacing w:after="0"/>
        <w:jc w:val="both"/>
        <w:rPr>
          <w:rFonts w:ascii="Garamond" w:eastAsia="Garamond" w:hAnsi="Garamond" w:cs="Garamond"/>
          <w:sz w:val="20"/>
          <w:szCs w:val="20"/>
        </w:rPr>
      </w:pPr>
      <w:r w:rsidRPr="00991690">
        <w:rPr>
          <w:rFonts w:ascii="Garamond" w:hAnsi="Garamond"/>
          <w:b/>
          <w:noProof/>
          <w:sz w:val="20"/>
          <w:szCs w:val="20"/>
          <w:lang w:eastAsia="ja-JP"/>
        </w:rPr>
        <w:lastRenderedPageBreak/>
        <mc:AlternateContent>
          <mc:Choice Requires="wps">
            <w:drawing>
              <wp:anchor distT="0" distB="0" distL="114300" distR="114300" simplePos="0" relativeHeight="251658242" behindDoc="0" locked="0" layoutInCell="1" allowOverlap="1" wp14:anchorId="61E7807D" wp14:editId="09392A15">
                <wp:simplePos x="0" y="0"/>
                <wp:positionH relativeFrom="column">
                  <wp:posOffset>51435</wp:posOffset>
                </wp:positionH>
                <wp:positionV relativeFrom="paragraph">
                  <wp:posOffset>6985</wp:posOffset>
                </wp:positionV>
                <wp:extent cx="5486400" cy="0"/>
                <wp:effectExtent l="13335" t="6985" r="5715" b="12065"/>
                <wp:wrapNone/>
                <wp:docPr id="845617884" name="Straight Connector 845617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4440" id="Straight Connector 84561788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5pt" to="43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"/>
            </w:pict>
          </mc:Fallback>
        </mc:AlternateContent>
      </w:r>
      <w:r w:rsidRPr="3FDADF78">
        <w:rPr>
          <w:rFonts w:ascii="Garamond" w:hAnsi="Garamond"/>
          <w:b/>
          <w:bCs/>
          <w:sz w:val="20"/>
          <w:szCs w:val="20"/>
        </w:rPr>
        <w:t>Distribution Channels:</w:t>
      </w:r>
      <w:r w:rsidRPr="00991690">
        <w:rPr>
          <w:rFonts w:ascii="Garamond" w:hAnsi="Garamond"/>
          <w:sz w:val="20"/>
          <w:szCs w:val="20"/>
        </w:rPr>
        <w:t xml:space="preserve">  </w:t>
      </w:r>
      <w:r w:rsidR="3FDADF78" w:rsidRPr="73606F8B">
        <w:rPr>
          <w:rFonts w:ascii="Garamond" w:eastAsia="Garamond" w:hAnsi="Garamond" w:cs="Garamond"/>
          <w:color w:val="000000" w:themeColor="text1"/>
          <w:sz w:val="20"/>
          <w:szCs w:val="20"/>
        </w:rPr>
        <w:t>We are using a business to consumer model with most sales expected to be through our website. We plan on selling to Amazon and Dick’s starting in year 2. Online orders will be shipped via UPS and retail orders will be shipped via Old Dominion Freight Line.</w:t>
      </w:r>
    </w:p>
    <w:p w14:paraId="640C5AE0" w14:textId="77777777" w:rsidR="000B0DE0" w:rsidRPr="00991690" w:rsidRDefault="000B0DE0" w:rsidP="000B0DE0">
      <w:pPr>
        <w:spacing w:after="0"/>
        <w:jc w:val="both"/>
        <w:rPr>
          <w:rFonts w:ascii="Garamond" w:hAnsi="Garamond"/>
          <w:sz w:val="20"/>
          <w:szCs w:val="20"/>
        </w:rPr>
      </w:pPr>
    </w:p>
    <w:p w14:paraId="19465A25" w14:textId="74D8F55D" w:rsidR="1786D160" w:rsidRPr="00991690" w:rsidRDefault="000B0DE0" w:rsidP="1786D160">
      <w:pPr>
        <w:spacing w:after="0"/>
        <w:jc w:val="both"/>
        <w:rPr>
          <w:rFonts w:ascii="Garamond" w:hAnsi="Garamond"/>
          <w:sz w:val="20"/>
          <w:szCs w:val="20"/>
        </w:rPr>
      </w:pPr>
      <w:r w:rsidRPr="00991690">
        <w:rPr>
          <w:rFonts w:ascii="Garamond" w:hAnsi="Garamond"/>
          <w:noProof/>
          <w:sz w:val="20"/>
          <w:szCs w:val="20"/>
          <w:lang w:eastAsia="ja-JP"/>
        </w:rPr>
        <mc:AlternateContent>
          <mc:Choice Requires="wps">
            <w:drawing>
              <wp:anchor distT="0" distB="0" distL="114300" distR="114300" simplePos="0" relativeHeight="251658243" behindDoc="0" locked="0" layoutInCell="1" allowOverlap="1" wp14:anchorId="711025F7" wp14:editId="138D79BB">
                <wp:simplePos x="0" y="0"/>
                <wp:positionH relativeFrom="column">
                  <wp:posOffset>51435</wp:posOffset>
                </wp:positionH>
                <wp:positionV relativeFrom="paragraph">
                  <wp:posOffset>-6985</wp:posOffset>
                </wp:positionV>
                <wp:extent cx="5486400" cy="0"/>
                <wp:effectExtent l="13335" t="12065" r="5715" b="6985"/>
                <wp:wrapNone/>
                <wp:docPr id="2086301161" name="Straight Connector 208630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8584D" id="Straight Connector 208630116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5pt" to="43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"/>
            </w:pict>
          </mc:Fallback>
        </mc:AlternateContent>
      </w:r>
      <w:r w:rsidRPr="00991690">
        <w:rPr>
          <w:rFonts w:ascii="Garamond" w:hAnsi="Garamond"/>
          <w:b/>
          <w:sz w:val="20"/>
          <w:szCs w:val="20"/>
        </w:rPr>
        <w:t>Competition:</w:t>
      </w:r>
      <w:r w:rsidRPr="00991690">
        <w:rPr>
          <w:rFonts w:ascii="Garamond" w:hAnsi="Garamond"/>
          <w:sz w:val="20"/>
          <w:szCs w:val="20"/>
        </w:rPr>
        <w:t xml:space="preserve"> </w:t>
      </w:r>
      <w:r w:rsidR="1786D160" w:rsidRPr="002C5C05">
        <w:rPr>
          <w:rFonts w:ascii="Garamond" w:eastAsia="Garamond" w:hAnsi="Garamond" w:cs="Garamond"/>
          <w:color w:val="000000" w:themeColor="text1"/>
          <w:sz w:val="20"/>
          <w:szCs w:val="20"/>
        </w:rPr>
        <w:t>Our competition base is composed of sellers of standardized bike helmets.  The bike helmet industry is composed of big chain sports retailers. Within those, exclusive helmet retailers exist. Looking into the future, we expect to see helmet retailers on this rise due to the increase of the population of our target market.</w:t>
      </w:r>
    </w:p>
    <w:p w14:paraId="344E523E" w14:textId="77777777" w:rsidR="000B0DE0" w:rsidRPr="00991690" w:rsidRDefault="000B0DE0" w:rsidP="000B0DE0">
      <w:pPr>
        <w:spacing w:after="0"/>
        <w:jc w:val="both"/>
        <w:rPr>
          <w:rFonts w:ascii="Garamond" w:hAnsi="Garamond"/>
          <w:sz w:val="20"/>
          <w:szCs w:val="20"/>
        </w:rPr>
      </w:pPr>
      <w:r w:rsidRPr="00991690">
        <w:rPr>
          <w:rFonts w:ascii="Garamond" w:hAnsi="Garamond"/>
          <w:noProof/>
          <w:sz w:val="20"/>
          <w:szCs w:val="20"/>
          <w:lang w:eastAsia="ja-JP"/>
        </w:rPr>
        <mc:AlternateContent>
          <mc:Choice Requires="wps">
            <w:drawing>
              <wp:anchor distT="0" distB="0" distL="114300" distR="114300" simplePos="0" relativeHeight="251658244" behindDoc="0" locked="0" layoutInCell="1" allowOverlap="1" wp14:anchorId="3583BE4C" wp14:editId="1A282867">
                <wp:simplePos x="0" y="0"/>
                <wp:positionH relativeFrom="column">
                  <wp:posOffset>51435</wp:posOffset>
                </wp:positionH>
                <wp:positionV relativeFrom="paragraph">
                  <wp:posOffset>135890</wp:posOffset>
                </wp:positionV>
                <wp:extent cx="5486400" cy="0"/>
                <wp:effectExtent l="13335" t="7620" r="5715" b="11430"/>
                <wp:wrapNone/>
                <wp:docPr id="1181796711" name="Straight Connector 1181796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F0A97" id="Straight Connector 118179671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7pt" to="4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"/>
            </w:pict>
          </mc:Fallback>
        </mc:AlternateContent>
      </w:r>
    </w:p>
    <w:p w14:paraId="3BB5F196" w14:textId="77777777" w:rsidR="000B0DE0" w:rsidRPr="00991690" w:rsidRDefault="000B0DE0" w:rsidP="000B0DE0">
      <w:pPr>
        <w:spacing w:after="0"/>
        <w:jc w:val="both"/>
        <w:rPr>
          <w:rFonts w:ascii="Garamond" w:hAnsi="Garamond"/>
          <w:b/>
          <w:sz w:val="20"/>
          <w:szCs w:val="20"/>
        </w:rPr>
      </w:pPr>
      <w:r w:rsidRPr="00991690">
        <w:rPr>
          <w:rFonts w:ascii="Garamond" w:hAnsi="Garamond"/>
          <w:b/>
          <w:sz w:val="20"/>
          <w:szCs w:val="20"/>
        </w:rPr>
        <w:t>Financial Projections (Unaudited):</w:t>
      </w:r>
    </w:p>
    <w:p w14:paraId="4E01D1E5" w14:textId="1C9B46C4" w:rsidR="000B0DE0" w:rsidRPr="00991690" w:rsidRDefault="000B0DE0" w:rsidP="000B0DE0">
      <w:pPr>
        <w:spacing w:after="0"/>
        <w:jc w:val="both"/>
        <w:rPr>
          <w:rFonts w:ascii="Garamond" w:hAnsi="Garamond"/>
          <w:sz w:val="20"/>
          <w:szCs w:val="20"/>
        </w:rPr>
      </w:pPr>
      <w:r w:rsidRPr="00991690">
        <w:rPr>
          <w:rFonts w:ascii="Garamond" w:hAnsi="Garamond"/>
          <w:sz w:val="20"/>
          <w:szCs w:val="20"/>
        </w:rPr>
        <w:tab/>
      </w:r>
      <w:r w:rsidRPr="00991690">
        <w:rPr>
          <w:rFonts w:ascii="Garamond" w:hAnsi="Garamond"/>
          <w:sz w:val="20"/>
          <w:szCs w:val="20"/>
        </w:rPr>
        <w:tab/>
      </w:r>
      <w:r w:rsidRPr="00754B4A">
        <w:rPr>
          <w:rFonts w:ascii="Garamond" w:hAnsi="Garamond"/>
          <w:sz w:val="20"/>
          <w:szCs w:val="20"/>
          <w:u w:val="single"/>
        </w:rPr>
        <w:t>20</w:t>
      </w:r>
      <w:r w:rsidR="00035E96" w:rsidRPr="00754B4A">
        <w:rPr>
          <w:rFonts w:ascii="Garamond" w:hAnsi="Garamond"/>
          <w:sz w:val="20"/>
          <w:szCs w:val="20"/>
          <w:u w:val="single"/>
        </w:rPr>
        <w:t>23</w:t>
      </w:r>
      <w:r w:rsidRPr="00991690">
        <w:rPr>
          <w:rFonts w:ascii="Garamond" w:hAnsi="Garamond"/>
          <w:sz w:val="20"/>
          <w:szCs w:val="20"/>
        </w:rPr>
        <w:tab/>
      </w:r>
      <w:r w:rsidRPr="00991690">
        <w:rPr>
          <w:rFonts w:ascii="Garamond" w:hAnsi="Garamond"/>
          <w:sz w:val="20"/>
          <w:szCs w:val="20"/>
        </w:rPr>
        <w:tab/>
      </w:r>
      <w:r w:rsidRPr="00754B4A">
        <w:rPr>
          <w:rFonts w:ascii="Garamond" w:hAnsi="Garamond"/>
          <w:sz w:val="20"/>
          <w:szCs w:val="20"/>
          <w:u w:val="single"/>
        </w:rPr>
        <w:t>20</w:t>
      </w:r>
      <w:r w:rsidR="00035E96" w:rsidRPr="00754B4A">
        <w:rPr>
          <w:rFonts w:ascii="Garamond" w:hAnsi="Garamond"/>
          <w:sz w:val="20"/>
          <w:szCs w:val="20"/>
          <w:u w:val="single"/>
        </w:rPr>
        <w:t>24</w:t>
      </w:r>
      <w:r w:rsidRPr="00991690">
        <w:rPr>
          <w:rFonts w:ascii="Garamond" w:hAnsi="Garamond"/>
          <w:sz w:val="20"/>
          <w:szCs w:val="20"/>
        </w:rPr>
        <w:tab/>
      </w:r>
      <w:r w:rsidRPr="00991690">
        <w:rPr>
          <w:rFonts w:ascii="Garamond" w:hAnsi="Garamond"/>
          <w:sz w:val="20"/>
          <w:szCs w:val="20"/>
        </w:rPr>
        <w:tab/>
      </w:r>
      <w:r w:rsidRPr="00754B4A">
        <w:rPr>
          <w:rFonts w:ascii="Garamond" w:hAnsi="Garamond"/>
          <w:sz w:val="20"/>
          <w:szCs w:val="20"/>
          <w:u w:val="single"/>
        </w:rPr>
        <w:t>20</w:t>
      </w:r>
      <w:r w:rsidR="00035E96" w:rsidRPr="00754B4A">
        <w:rPr>
          <w:rFonts w:ascii="Garamond" w:hAnsi="Garamond"/>
          <w:sz w:val="20"/>
          <w:szCs w:val="20"/>
          <w:u w:val="single"/>
        </w:rPr>
        <w:t>25</w:t>
      </w:r>
      <w:r w:rsidRPr="00991690">
        <w:rPr>
          <w:rFonts w:ascii="Garamond" w:hAnsi="Garamond"/>
          <w:sz w:val="20"/>
          <w:szCs w:val="20"/>
        </w:rPr>
        <w:tab/>
      </w:r>
      <w:r w:rsidRPr="00991690">
        <w:rPr>
          <w:rFonts w:ascii="Garamond" w:hAnsi="Garamond"/>
          <w:sz w:val="20"/>
          <w:szCs w:val="20"/>
        </w:rPr>
        <w:tab/>
      </w:r>
      <w:r w:rsidRPr="00754B4A">
        <w:rPr>
          <w:rFonts w:ascii="Garamond" w:hAnsi="Garamond"/>
          <w:sz w:val="20"/>
          <w:szCs w:val="20"/>
          <w:u w:val="single"/>
        </w:rPr>
        <w:t>202</w:t>
      </w:r>
      <w:r w:rsidR="00035E96" w:rsidRPr="00754B4A">
        <w:rPr>
          <w:rFonts w:ascii="Garamond" w:hAnsi="Garamond"/>
          <w:sz w:val="20"/>
          <w:szCs w:val="20"/>
          <w:u w:val="single"/>
        </w:rPr>
        <w:t>6</w:t>
      </w:r>
      <w:r w:rsidRPr="00991690">
        <w:rPr>
          <w:rFonts w:ascii="Garamond" w:hAnsi="Garamond"/>
          <w:sz w:val="20"/>
          <w:szCs w:val="20"/>
        </w:rPr>
        <w:tab/>
      </w:r>
      <w:r w:rsidRPr="00991690">
        <w:rPr>
          <w:rFonts w:ascii="Garamond" w:hAnsi="Garamond"/>
          <w:sz w:val="20"/>
          <w:szCs w:val="20"/>
        </w:rPr>
        <w:tab/>
      </w:r>
      <w:r w:rsidRPr="00754B4A">
        <w:rPr>
          <w:rFonts w:ascii="Garamond" w:hAnsi="Garamond"/>
          <w:sz w:val="20"/>
          <w:szCs w:val="20"/>
          <w:u w:val="single"/>
        </w:rPr>
        <w:t>202</w:t>
      </w:r>
      <w:r w:rsidR="00035E96" w:rsidRPr="00754B4A">
        <w:rPr>
          <w:rFonts w:ascii="Garamond" w:hAnsi="Garamond"/>
          <w:sz w:val="20"/>
          <w:szCs w:val="20"/>
          <w:u w:val="single"/>
        </w:rPr>
        <w:t>7</w:t>
      </w:r>
    </w:p>
    <w:p w14:paraId="36DE2631" w14:textId="4A42FB3F" w:rsidR="000B0DE0" w:rsidRPr="00991690" w:rsidRDefault="471C3CFB" w:rsidP="000B0DE0">
      <w:pPr>
        <w:spacing w:after="0"/>
        <w:jc w:val="both"/>
        <w:rPr>
          <w:rFonts w:ascii="Garamond" w:hAnsi="Garamond"/>
          <w:sz w:val="20"/>
          <w:szCs w:val="20"/>
        </w:rPr>
      </w:pPr>
      <w:r w:rsidRPr="471C3CFB">
        <w:rPr>
          <w:rFonts w:ascii="Garamond" w:hAnsi="Garamond"/>
          <w:sz w:val="20"/>
          <w:szCs w:val="20"/>
        </w:rPr>
        <w:t xml:space="preserve">Revenue: </w:t>
      </w:r>
      <w:r w:rsidR="000B0DE0">
        <w:tab/>
      </w:r>
      <w:r w:rsidRPr="471C3CFB">
        <w:rPr>
          <w:rFonts w:ascii="Garamond" w:hAnsi="Garamond"/>
          <w:sz w:val="20"/>
          <w:szCs w:val="20"/>
        </w:rPr>
        <w:t>1944.8</w:t>
      </w:r>
      <w:r w:rsidR="000B0DE0">
        <w:tab/>
      </w:r>
      <w:r w:rsidR="000B0DE0">
        <w:tab/>
      </w:r>
      <w:r w:rsidRPr="471C3CFB">
        <w:rPr>
          <w:rFonts w:ascii="Garamond" w:hAnsi="Garamond"/>
          <w:sz w:val="20"/>
          <w:szCs w:val="20"/>
        </w:rPr>
        <w:t>2662.4</w:t>
      </w:r>
      <w:r w:rsidR="000B0DE0">
        <w:tab/>
      </w:r>
      <w:r w:rsidR="000B0DE0">
        <w:tab/>
      </w:r>
      <w:r w:rsidRPr="471C3CFB">
        <w:rPr>
          <w:rFonts w:ascii="Garamond" w:hAnsi="Garamond"/>
          <w:sz w:val="20"/>
          <w:szCs w:val="20"/>
        </w:rPr>
        <w:t>3868.8</w:t>
      </w:r>
      <w:r w:rsidR="000B0DE0">
        <w:tab/>
      </w:r>
      <w:r w:rsidR="000B0DE0">
        <w:tab/>
      </w:r>
      <w:r w:rsidRPr="471C3CFB">
        <w:rPr>
          <w:rFonts w:ascii="Garamond" w:hAnsi="Garamond"/>
          <w:sz w:val="20"/>
          <w:szCs w:val="20"/>
        </w:rPr>
        <w:t>5896.8</w:t>
      </w:r>
      <w:r w:rsidR="000B0DE0">
        <w:tab/>
      </w:r>
      <w:r w:rsidR="000B0DE0">
        <w:tab/>
      </w:r>
      <w:r w:rsidRPr="471C3CFB">
        <w:rPr>
          <w:rFonts w:ascii="Garamond" w:hAnsi="Garamond"/>
          <w:sz w:val="20"/>
          <w:szCs w:val="20"/>
        </w:rPr>
        <w:t>9583.6</w:t>
      </w:r>
      <w:r w:rsidR="000B0DE0">
        <w:tab/>
      </w:r>
      <w:r w:rsidR="000B0DE0">
        <w:tab/>
      </w:r>
      <w:r w:rsidR="000B0DE0">
        <w:tab/>
      </w:r>
      <w:r w:rsidRPr="471C3CFB">
        <w:rPr>
          <w:rFonts w:ascii="Garamond" w:hAnsi="Garamond"/>
          <w:sz w:val="20"/>
          <w:szCs w:val="20"/>
        </w:rPr>
        <w:t>(dollars in thousands)</w:t>
      </w:r>
    </w:p>
    <w:p w14:paraId="036C0424" w14:textId="04DFF3F2" w:rsidR="000B0DE0" w:rsidRPr="00991690" w:rsidRDefault="53186BC4" w:rsidP="000B0DE0">
      <w:pPr>
        <w:spacing w:after="0"/>
        <w:jc w:val="both"/>
        <w:rPr>
          <w:rFonts w:ascii="Garamond" w:hAnsi="Garamond"/>
          <w:sz w:val="20"/>
          <w:szCs w:val="20"/>
        </w:rPr>
      </w:pPr>
      <w:r w:rsidRPr="53186BC4">
        <w:rPr>
          <w:rFonts w:ascii="Garamond" w:hAnsi="Garamond"/>
          <w:sz w:val="20"/>
          <w:szCs w:val="20"/>
        </w:rPr>
        <w:t xml:space="preserve">EBIT:           </w:t>
      </w:r>
      <w:r w:rsidR="24C5F93F">
        <w:tab/>
      </w:r>
      <w:r w:rsidRPr="53186BC4">
        <w:rPr>
          <w:rFonts w:ascii="Garamond" w:hAnsi="Garamond"/>
          <w:sz w:val="20"/>
          <w:szCs w:val="20"/>
        </w:rPr>
        <w:t xml:space="preserve">(1.78)                142.76                     100.13                   719.12.                   1950.88      </w:t>
      </w:r>
    </w:p>
    <w:p w14:paraId="5FC76990" w14:textId="77777777" w:rsidR="009C2028" w:rsidRDefault="009C2028">
      <w:pPr>
        <w:rPr>
          <w:rFonts w:ascii="Garamond" w:hAnsi="Garamond"/>
          <w:sz w:val="20"/>
          <w:szCs w:val="20"/>
        </w:rPr>
      </w:pPr>
    </w:p>
    <w:p w14:paraId="3CEB8FC1" w14:textId="77777777" w:rsidR="000B0DE0" w:rsidRDefault="000B0DE0"/>
    <w:p w14:paraId="0D20FB4A" w14:textId="18398179" w:rsidR="004E728E" w:rsidRPr="00B83D77" w:rsidRDefault="004E728E" w:rsidP="00300E93">
      <w:pPr>
        <w:pStyle w:val="ListParagraph"/>
        <w:numPr>
          <w:ilvl w:val="0"/>
          <w:numId w:val="1"/>
        </w:numPr>
        <w:rPr>
          <w:rFonts w:ascii="Verdana" w:eastAsia="Verdana" w:hAnsi="Verdana" w:cs="Verdana"/>
          <w:b/>
          <w:sz w:val="20"/>
          <w:szCs w:val="20"/>
        </w:rPr>
      </w:pPr>
      <w:r w:rsidRPr="601E5DA3">
        <w:rPr>
          <w:rFonts w:ascii="Verdana" w:eastAsia="Verdana" w:hAnsi="Verdana" w:cs="Verdana"/>
          <w:b/>
          <w:sz w:val="20"/>
          <w:szCs w:val="20"/>
        </w:rPr>
        <w:t>Elevator pitch</w:t>
      </w:r>
    </w:p>
    <w:p w14:paraId="3BF76778" w14:textId="22DAC264" w:rsidR="009262C3" w:rsidRDefault="53186BC4" w:rsidP="009262C3">
      <w:pPr>
        <w:pStyle w:val="ListParagraph"/>
        <w:ind w:left="1440"/>
        <w:rPr>
          <w:rFonts w:ascii="Verdana" w:eastAsia="Verdana" w:hAnsi="Verdana" w:cs="Verdana"/>
          <w:sz w:val="20"/>
          <w:szCs w:val="20"/>
        </w:rPr>
      </w:pPr>
      <w:r w:rsidRPr="53186BC4">
        <w:rPr>
          <w:rFonts w:ascii="Verdana" w:eastAsia="Verdana" w:hAnsi="Verdana" w:cs="Verdana"/>
          <w:sz w:val="20"/>
          <w:szCs w:val="20"/>
        </w:rPr>
        <w:t xml:space="preserve">800 people on average die from cycling accidents each year, but only 18% of people wear a bike helmet. Why is that? Too clunky to lug around? Or not “cool” enough to wear in public? We are a manufacturing startup based out of Charlotte, North Carolina, and we have a solution. Our product, </w:t>
      </w:r>
      <w:proofErr w:type="spellStart"/>
      <w:r w:rsidRPr="53186BC4">
        <w:rPr>
          <w:rFonts w:ascii="Verdana" w:eastAsia="Verdana" w:hAnsi="Verdana" w:cs="Verdana"/>
          <w:sz w:val="20"/>
          <w:szCs w:val="20"/>
        </w:rPr>
        <w:t>AirArmor</w:t>
      </w:r>
      <w:proofErr w:type="spellEnd"/>
      <w:r w:rsidRPr="53186BC4">
        <w:rPr>
          <w:rFonts w:ascii="Verdana" w:eastAsia="Verdana" w:hAnsi="Verdana" w:cs="Verdana"/>
          <w:sz w:val="20"/>
          <w:szCs w:val="20"/>
        </w:rPr>
        <w:t xml:space="preserve">, is an inflatable helmet that can easily fit in your bag. Made of puncture-proof Kevlar and Butyl Rubber, we can ensure our customers will know their heads are protected. And with our target market always being on the go, we know our easy-to-transport product is exactly what they need. Safety is our top priority, but we don’t skip out on convenience or aesthetics to ensure our product is desirable on the market. We’re seeking $200,000 of convertible debt at 6% interest to turn this idea into reality. </w:t>
      </w:r>
    </w:p>
    <w:p w14:paraId="3235DE61" w14:textId="77777777" w:rsidR="00707FC1" w:rsidRDefault="00707FC1" w:rsidP="009262C3">
      <w:pPr>
        <w:pStyle w:val="ListParagraph"/>
        <w:ind w:left="1440"/>
        <w:rPr>
          <w:rFonts w:ascii="Verdana" w:eastAsia="Verdana" w:hAnsi="Verdana" w:cs="Verdana"/>
          <w:sz w:val="20"/>
          <w:szCs w:val="20"/>
          <w:highlight w:val="yellow"/>
        </w:rPr>
      </w:pPr>
    </w:p>
    <w:p w14:paraId="583425E2" w14:textId="31C456AD" w:rsidR="005E0875" w:rsidRPr="00B83D77" w:rsidRDefault="00300E93" w:rsidP="009262C3">
      <w:pPr>
        <w:pStyle w:val="ListParagraph"/>
        <w:numPr>
          <w:ilvl w:val="0"/>
          <w:numId w:val="1"/>
        </w:numPr>
        <w:rPr>
          <w:rFonts w:ascii="Verdana" w:eastAsia="Verdana" w:hAnsi="Verdana" w:cs="Verdana"/>
          <w:b/>
          <w:sz w:val="20"/>
          <w:szCs w:val="20"/>
        </w:rPr>
      </w:pPr>
      <w:r w:rsidRPr="601E5DA3">
        <w:rPr>
          <w:rFonts w:ascii="Verdana" w:eastAsia="Verdana" w:hAnsi="Verdana" w:cs="Verdana"/>
          <w:b/>
          <w:sz w:val="20"/>
          <w:szCs w:val="20"/>
        </w:rPr>
        <w:t>Product/Service</w:t>
      </w:r>
    </w:p>
    <w:p w14:paraId="3C2EED39" w14:textId="0FDCA4D3" w:rsidR="005E0875" w:rsidRDefault="53186BC4" w:rsidP="005E0875">
      <w:pPr>
        <w:pStyle w:val="ListParagraph"/>
        <w:ind w:left="1440"/>
        <w:rPr>
          <w:rFonts w:ascii="Verdana" w:eastAsia="Verdana" w:hAnsi="Verdana" w:cs="Verdana"/>
          <w:sz w:val="20"/>
          <w:szCs w:val="20"/>
        </w:rPr>
      </w:pPr>
      <w:r w:rsidRPr="53186BC4">
        <w:rPr>
          <w:rFonts w:ascii="Verdana" w:eastAsia="Verdana" w:hAnsi="Verdana" w:cs="Verdana"/>
          <w:sz w:val="20"/>
          <w:szCs w:val="20"/>
        </w:rPr>
        <w:t xml:space="preserve">Our product is inflatable and </w:t>
      </w:r>
      <w:proofErr w:type="spellStart"/>
      <w:r w:rsidRPr="53186BC4">
        <w:rPr>
          <w:rFonts w:ascii="Verdana" w:eastAsia="Verdana" w:hAnsi="Verdana" w:cs="Verdana"/>
          <w:sz w:val="20"/>
          <w:szCs w:val="20"/>
        </w:rPr>
        <w:t>deflatable</w:t>
      </w:r>
      <w:proofErr w:type="spellEnd"/>
      <w:r w:rsidRPr="53186BC4">
        <w:rPr>
          <w:rFonts w:ascii="Verdana" w:eastAsia="Verdana" w:hAnsi="Verdana" w:cs="Verdana"/>
          <w:sz w:val="20"/>
          <w:szCs w:val="20"/>
        </w:rPr>
        <w:t xml:space="preserve"> so the customer can store their helmet easily in their bag. Made from Kevlar and Butyl Rubber, our customer can take it on the go without the inconvenience of a typical helmet’s size and weight. Due to the inflatability our helmet is one size fits all and fits snug on your head due to a Velcro strap. Our helmet is one-</w:t>
      </w:r>
      <w:bookmarkStart w:id="0" w:name="_Int_7J0m5BOy"/>
      <w:proofErr w:type="gramStart"/>
      <w:r w:rsidRPr="53186BC4">
        <w:rPr>
          <w:rFonts w:ascii="Verdana" w:eastAsia="Verdana" w:hAnsi="Verdana" w:cs="Verdana"/>
          <w:sz w:val="20"/>
          <w:szCs w:val="20"/>
        </w:rPr>
        <w:t>size</w:t>
      </w:r>
      <w:bookmarkEnd w:id="0"/>
      <w:proofErr w:type="gramEnd"/>
      <w:r w:rsidRPr="53186BC4">
        <w:rPr>
          <w:rFonts w:ascii="Verdana" w:eastAsia="Verdana" w:hAnsi="Verdana" w:cs="Verdana"/>
          <w:sz w:val="20"/>
          <w:szCs w:val="20"/>
        </w:rPr>
        <w:t xml:space="preserve"> fits all due to our unique Velcro strap.</w:t>
      </w:r>
    </w:p>
    <w:p w14:paraId="57BAF7E0" w14:textId="77777777" w:rsidR="00707FC1" w:rsidRPr="005E0875" w:rsidRDefault="00707FC1" w:rsidP="005E0875">
      <w:pPr>
        <w:pStyle w:val="ListParagraph"/>
        <w:ind w:left="1440"/>
        <w:rPr>
          <w:rFonts w:ascii="Verdana" w:eastAsia="Verdana" w:hAnsi="Verdana" w:cs="Verdana"/>
          <w:sz w:val="20"/>
          <w:szCs w:val="20"/>
          <w:highlight w:val="yellow"/>
        </w:rPr>
      </w:pPr>
    </w:p>
    <w:p w14:paraId="15D8FBC4" w14:textId="12AD8BED" w:rsidR="00300E93" w:rsidRPr="00B83D77" w:rsidRDefault="00300E93" w:rsidP="00300E93">
      <w:pPr>
        <w:pStyle w:val="ListParagraph"/>
        <w:numPr>
          <w:ilvl w:val="0"/>
          <w:numId w:val="1"/>
        </w:numPr>
        <w:rPr>
          <w:rFonts w:ascii="Verdana" w:eastAsia="Verdana" w:hAnsi="Verdana" w:cs="Verdana"/>
          <w:b/>
          <w:sz w:val="20"/>
          <w:szCs w:val="20"/>
        </w:rPr>
      </w:pPr>
      <w:r w:rsidRPr="601E5DA3">
        <w:rPr>
          <w:rFonts w:ascii="Verdana" w:eastAsia="Verdana" w:hAnsi="Verdana" w:cs="Verdana"/>
          <w:b/>
          <w:sz w:val="20"/>
          <w:szCs w:val="20"/>
        </w:rPr>
        <w:t>Competitive Advantage</w:t>
      </w:r>
    </w:p>
    <w:p w14:paraId="5845353A" w14:textId="3C88905C" w:rsidR="00142865" w:rsidRDefault="00F22D39" w:rsidP="00142865">
      <w:pPr>
        <w:pStyle w:val="ListParagraph"/>
        <w:ind w:left="1440"/>
        <w:rPr>
          <w:rFonts w:ascii="Verdana" w:eastAsia="Verdana" w:hAnsi="Verdana" w:cs="Verdana"/>
          <w:sz w:val="20"/>
          <w:szCs w:val="20"/>
        </w:rPr>
      </w:pPr>
      <w:r w:rsidRPr="601E5DA3">
        <w:rPr>
          <w:rFonts w:ascii="Verdana" w:eastAsia="Verdana" w:hAnsi="Verdana" w:cs="Verdana"/>
          <w:sz w:val="20"/>
          <w:szCs w:val="20"/>
        </w:rPr>
        <w:t xml:space="preserve">Our offer to the </w:t>
      </w:r>
      <w:r w:rsidR="000A6667" w:rsidRPr="601E5DA3">
        <w:rPr>
          <w:rFonts w:ascii="Verdana" w:eastAsia="Verdana" w:hAnsi="Verdana" w:cs="Verdana"/>
          <w:sz w:val="20"/>
          <w:szCs w:val="20"/>
        </w:rPr>
        <w:t>marketplace</w:t>
      </w:r>
      <w:r w:rsidRPr="601E5DA3">
        <w:rPr>
          <w:rFonts w:ascii="Verdana" w:eastAsia="Verdana" w:hAnsi="Verdana" w:cs="Verdana"/>
          <w:sz w:val="20"/>
          <w:szCs w:val="20"/>
        </w:rPr>
        <w:t xml:space="preserve"> is </w:t>
      </w:r>
      <w:r w:rsidR="0029225C">
        <w:rPr>
          <w:rFonts w:ascii="Verdana" w:eastAsia="Verdana" w:hAnsi="Verdana" w:cs="Verdana"/>
          <w:sz w:val="20"/>
          <w:szCs w:val="20"/>
        </w:rPr>
        <w:t xml:space="preserve">advantageous because we have first </w:t>
      </w:r>
      <w:proofErr w:type="gramStart"/>
      <w:r w:rsidR="0029225C">
        <w:rPr>
          <w:rFonts w:ascii="Verdana" w:eastAsia="Verdana" w:hAnsi="Verdana" w:cs="Verdana"/>
          <w:sz w:val="20"/>
          <w:szCs w:val="20"/>
        </w:rPr>
        <w:t>movers</w:t>
      </w:r>
      <w:proofErr w:type="gramEnd"/>
      <w:r w:rsidR="0029225C">
        <w:rPr>
          <w:rFonts w:ascii="Verdana" w:eastAsia="Verdana" w:hAnsi="Verdana" w:cs="Verdana"/>
          <w:sz w:val="20"/>
          <w:szCs w:val="20"/>
        </w:rPr>
        <w:t xml:space="preserve"> advantage,</w:t>
      </w:r>
      <w:r w:rsidRPr="601E5DA3">
        <w:rPr>
          <w:rFonts w:ascii="Verdana" w:eastAsia="Verdana" w:hAnsi="Verdana" w:cs="Verdana"/>
          <w:sz w:val="20"/>
          <w:szCs w:val="20"/>
        </w:rPr>
        <w:t xml:space="preserve"> </w:t>
      </w:r>
      <w:r w:rsidR="00634085" w:rsidRPr="601E5DA3">
        <w:rPr>
          <w:rFonts w:ascii="Verdana" w:eastAsia="Verdana" w:hAnsi="Verdana" w:cs="Verdana"/>
          <w:sz w:val="20"/>
          <w:szCs w:val="20"/>
        </w:rPr>
        <w:t xml:space="preserve">because </w:t>
      </w:r>
      <w:r w:rsidR="006F41CC" w:rsidRPr="601E5DA3">
        <w:rPr>
          <w:rFonts w:ascii="Verdana" w:eastAsia="Verdana" w:hAnsi="Verdana" w:cs="Verdana"/>
          <w:sz w:val="20"/>
          <w:szCs w:val="20"/>
        </w:rPr>
        <w:t xml:space="preserve">our helmet can be folded and fit </w:t>
      </w:r>
      <w:r w:rsidR="059C4D75" w:rsidRPr="059C4D75">
        <w:rPr>
          <w:rFonts w:ascii="Verdana" w:eastAsia="Verdana" w:hAnsi="Verdana" w:cs="Verdana"/>
          <w:sz w:val="20"/>
          <w:szCs w:val="20"/>
        </w:rPr>
        <w:t>into</w:t>
      </w:r>
      <w:r w:rsidR="006F41CC" w:rsidRPr="601E5DA3">
        <w:rPr>
          <w:rFonts w:ascii="Verdana" w:eastAsia="Verdana" w:hAnsi="Verdana" w:cs="Verdana"/>
          <w:sz w:val="20"/>
          <w:szCs w:val="20"/>
        </w:rPr>
        <w:t xml:space="preserve"> </w:t>
      </w:r>
      <w:r w:rsidR="04A1356F" w:rsidRPr="04A1356F">
        <w:rPr>
          <w:rFonts w:ascii="Verdana" w:eastAsia="Verdana" w:hAnsi="Verdana" w:cs="Verdana"/>
          <w:sz w:val="20"/>
          <w:szCs w:val="20"/>
        </w:rPr>
        <w:t xml:space="preserve">small places </w:t>
      </w:r>
      <w:r w:rsidR="19D5B598" w:rsidRPr="19D5B598">
        <w:rPr>
          <w:rFonts w:ascii="Verdana" w:eastAsia="Verdana" w:hAnsi="Verdana" w:cs="Verdana"/>
          <w:sz w:val="20"/>
          <w:szCs w:val="20"/>
        </w:rPr>
        <w:t>where</w:t>
      </w:r>
      <w:r w:rsidR="006F41CC" w:rsidRPr="601E5DA3">
        <w:rPr>
          <w:rFonts w:ascii="Verdana" w:eastAsia="Verdana" w:hAnsi="Verdana" w:cs="Verdana"/>
          <w:sz w:val="20"/>
          <w:szCs w:val="20"/>
        </w:rPr>
        <w:t xml:space="preserve"> existing helmets cannot</w:t>
      </w:r>
      <w:r w:rsidR="415FAE6B" w:rsidRPr="415FAE6B">
        <w:rPr>
          <w:rFonts w:ascii="Verdana" w:eastAsia="Verdana" w:hAnsi="Verdana" w:cs="Verdana"/>
          <w:sz w:val="20"/>
          <w:szCs w:val="20"/>
        </w:rPr>
        <w:t>.</w:t>
      </w:r>
      <w:r w:rsidR="006F41CC" w:rsidRPr="601E5DA3">
        <w:rPr>
          <w:rFonts w:ascii="Verdana" w:eastAsia="Verdana" w:hAnsi="Verdana" w:cs="Verdana"/>
          <w:sz w:val="20"/>
          <w:szCs w:val="20"/>
        </w:rPr>
        <w:t xml:space="preserve"> </w:t>
      </w:r>
      <w:r w:rsidR="00584135" w:rsidRPr="004A6555">
        <w:rPr>
          <w:rFonts w:ascii="Verdana" w:eastAsia="Verdana" w:hAnsi="Verdana" w:cs="Verdana"/>
          <w:sz w:val="20"/>
          <w:szCs w:val="20"/>
        </w:rPr>
        <w:t xml:space="preserve">We have the infrastructure to create this type of helmet </w:t>
      </w:r>
      <w:r w:rsidR="30DBBA78" w:rsidRPr="004A6555">
        <w:rPr>
          <w:rFonts w:ascii="Verdana" w:eastAsia="Verdana" w:hAnsi="Verdana" w:cs="Verdana"/>
          <w:sz w:val="20"/>
          <w:szCs w:val="20"/>
        </w:rPr>
        <w:t>with</w:t>
      </w:r>
      <w:r w:rsidR="00584135" w:rsidRPr="004A6555">
        <w:rPr>
          <w:rFonts w:ascii="Verdana" w:eastAsia="Verdana" w:hAnsi="Verdana" w:cs="Verdana"/>
          <w:sz w:val="20"/>
          <w:szCs w:val="20"/>
        </w:rPr>
        <w:t xml:space="preserve"> </w:t>
      </w:r>
      <w:r w:rsidR="008A382E">
        <w:rPr>
          <w:rFonts w:ascii="Verdana" w:eastAsia="Verdana" w:hAnsi="Verdana" w:cs="Verdana"/>
          <w:sz w:val="20"/>
          <w:szCs w:val="20"/>
        </w:rPr>
        <w:t xml:space="preserve">high quality </w:t>
      </w:r>
      <w:r w:rsidR="00584135" w:rsidRPr="004A6555">
        <w:rPr>
          <w:rFonts w:ascii="Verdana" w:eastAsia="Verdana" w:hAnsi="Verdana" w:cs="Verdana"/>
          <w:sz w:val="20"/>
          <w:szCs w:val="20"/>
        </w:rPr>
        <w:t xml:space="preserve">materials and a </w:t>
      </w:r>
      <w:r w:rsidR="7CAC4AFB" w:rsidRPr="7CAC4AFB">
        <w:rPr>
          <w:rFonts w:ascii="Verdana" w:eastAsia="Verdana" w:hAnsi="Verdana" w:cs="Verdana"/>
          <w:sz w:val="20"/>
          <w:szCs w:val="20"/>
        </w:rPr>
        <w:t xml:space="preserve">uniquely innovative </w:t>
      </w:r>
      <w:r w:rsidR="00E06585" w:rsidRPr="00E06585">
        <w:rPr>
          <w:rFonts w:ascii="Verdana" w:eastAsia="Verdana" w:hAnsi="Verdana" w:cs="Verdana"/>
          <w:sz w:val="20"/>
          <w:szCs w:val="20"/>
        </w:rPr>
        <w:t>and efficient process compared to our current competitors</w:t>
      </w:r>
      <w:r w:rsidR="468A1105" w:rsidRPr="468A1105">
        <w:rPr>
          <w:rFonts w:ascii="Verdana" w:eastAsia="Verdana" w:hAnsi="Verdana" w:cs="Verdana"/>
          <w:sz w:val="20"/>
          <w:szCs w:val="20"/>
        </w:rPr>
        <w:t>.</w:t>
      </w:r>
    </w:p>
    <w:p w14:paraId="156D55F4" w14:textId="77777777" w:rsidR="00707FC1" w:rsidRDefault="00707FC1" w:rsidP="00142865">
      <w:pPr>
        <w:pStyle w:val="ListParagraph"/>
        <w:ind w:left="1440"/>
        <w:rPr>
          <w:rFonts w:ascii="Verdana" w:eastAsia="Verdana" w:hAnsi="Verdana" w:cs="Verdana"/>
          <w:sz w:val="20"/>
          <w:szCs w:val="20"/>
        </w:rPr>
      </w:pPr>
    </w:p>
    <w:p w14:paraId="211129D4" w14:textId="5A7C2AD4" w:rsidR="00300E93" w:rsidRPr="00142865" w:rsidRDefault="00300E93" w:rsidP="00D72912">
      <w:pPr>
        <w:pStyle w:val="ListParagraph"/>
        <w:numPr>
          <w:ilvl w:val="0"/>
          <w:numId w:val="1"/>
        </w:numPr>
        <w:spacing w:after="0"/>
        <w:rPr>
          <w:rFonts w:ascii="Verdana" w:eastAsia="Verdana" w:hAnsi="Verdana" w:cs="Verdana"/>
          <w:sz w:val="20"/>
          <w:szCs w:val="20"/>
        </w:rPr>
      </w:pPr>
      <w:r w:rsidRPr="00142865">
        <w:rPr>
          <w:rFonts w:ascii="Verdana" w:eastAsia="Verdana" w:hAnsi="Verdana" w:cs="Verdana"/>
          <w:b/>
          <w:sz w:val="20"/>
          <w:szCs w:val="20"/>
        </w:rPr>
        <w:t xml:space="preserve">Value </w:t>
      </w:r>
      <w:r w:rsidR="162B88ED" w:rsidRPr="00142865">
        <w:rPr>
          <w:rFonts w:ascii="Verdana" w:eastAsia="Verdana" w:hAnsi="Verdana" w:cs="Verdana"/>
          <w:b/>
          <w:bCs/>
          <w:sz w:val="20"/>
          <w:szCs w:val="20"/>
        </w:rPr>
        <w:t>Proposition</w:t>
      </w:r>
    </w:p>
    <w:p w14:paraId="624C083F" w14:textId="5B064BF4" w:rsidR="00300E93" w:rsidRDefault="471C3CFB" w:rsidP="00D72912">
      <w:pPr>
        <w:spacing w:after="0"/>
        <w:ind w:left="720" w:firstLine="720"/>
        <w:rPr>
          <w:rFonts w:ascii="Verdana" w:eastAsia="Verdana" w:hAnsi="Verdana" w:cs="Verdana"/>
          <w:sz w:val="20"/>
          <w:szCs w:val="20"/>
        </w:rPr>
      </w:pPr>
      <w:r w:rsidRPr="471C3CFB">
        <w:rPr>
          <w:rFonts w:ascii="Verdana" w:eastAsia="Verdana" w:hAnsi="Verdana" w:cs="Verdana"/>
          <w:sz w:val="20"/>
          <w:szCs w:val="20"/>
        </w:rPr>
        <w:t xml:space="preserve">Due to our unique product and top-of-the-line manufacturing process, there </w:t>
      </w:r>
      <w:r w:rsidR="36C0D0B5">
        <w:tab/>
      </w:r>
      <w:r w:rsidRPr="471C3CFB">
        <w:rPr>
          <w:rFonts w:ascii="Verdana" w:eastAsia="Verdana" w:hAnsi="Verdana" w:cs="Verdana"/>
          <w:sz w:val="20"/>
          <w:szCs w:val="20"/>
        </w:rPr>
        <w:t xml:space="preserve">is an opportunity to be bought out by competitors or seize significant market </w:t>
      </w:r>
      <w:r w:rsidR="36C0D0B5">
        <w:tab/>
      </w:r>
      <w:r w:rsidRPr="471C3CFB">
        <w:rPr>
          <w:rFonts w:ascii="Verdana" w:eastAsia="Verdana" w:hAnsi="Verdana" w:cs="Verdana"/>
          <w:sz w:val="20"/>
          <w:szCs w:val="20"/>
        </w:rPr>
        <w:t xml:space="preserve">share. We are set to be profitable by year 2 and increase our growth profit </w:t>
      </w:r>
      <w:r w:rsidR="36C0D0B5">
        <w:tab/>
      </w:r>
      <w:r w:rsidRPr="471C3CFB">
        <w:rPr>
          <w:rFonts w:ascii="Verdana" w:eastAsia="Verdana" w:hAnsi="Verdana" w:cs="Verdana"/>
          <w:sz w:val="20"/>
          <w:szCs w:val="20"/>
        </w:rPr>
        <w:t xml:space="preserve">through year 5. </w:t>
      </w:r>
    </w:p>
    <w:p w14:paraId="41B620ED" w14:textId="77777777" w:rsidR="00707FC1" w:rsidRPr="006966D3" w:rsidRDefault="00707FC1" w:rsidP="00D72912">
      <w:pPr>
        <w:spacing w:after="0"/>
        <w:ind w:left="720" w:firstLine="720"/>
        <w:rPr>
          <w:rFonts w:ascii="Verdana" w:eastAsia="Verdana" w:hAnsi="Verdana" w:cs="Verdana"/>
          <w:sz w:val="20"/>
          <w:szCs w:val="20"/>
        </w:rPr>
      </w:pPr>
    </w:p>
    <w:p w14:paraId="506B4C2C" w14:textId="2B2EBFFE" w:rsidR="00300E93" w:rsidRPr="006966D3" w:rsidRDefault="00300E93" w:rsidP="00300E93">
      <w:pPr>
        <w:pStyle w:val="ListParagraph"/>
        <w:numPr>
          <w:ilvl w:val="0"/>
          <w:numId w:val="1"/>
        </w:numPr>
        <w:rPr>
          <w:rFonts w:ascii="Verdana" w:eastAsia="Verdana" w:hAnsi="Verdana" w:cs="Verdana"/>
          <w:b/>
          <w:sz w:val="20"/>
          <w:szCs w:val="20"/>
        </w:rPr>
      </w:pPr>
      <w:r w:rsidRPr="601E5DA3">
        <w:rPr>
          <w:rFonts w:ascii="Verdana" w:eastAsia="Verdana" w:hAnsi="Verdana" w:cs="Verdana"/>
          <w:b/>
          <w:sz w:val="20"/>
          <w:szCs w:val="20"/>
        </w:rPr>
        <w:lastRenderedPageBreak/>
        <w:t>Business Strategy</w:t>
      </w:r>
    </w:p>
    <w:p w14:paraId="1407F634" w14:textId="177CB0E0" w:rsidR="00707FC1" w:rsidRPr="006966D3" w:rsidRDefault="53186BC4" w:rsidP="53186BC4">
      <w:pPr>
        <w:pStyle w:val="ListParagraph"/>
        <w:ind w:left="1440"/>
        <w:rPr>
          <w:rFonts w:ascii="Verdana" w:eastAsia="Verdana" w:hAnsi="Verdana" w:cs="Verdana"/>
          <w:sz w:val="20"/>
          <w:szCs w:val="20"/>
        </w:rPr>
      </w:pPr>
      <w:proofErr w:type="spellStart"/>
      <w:r w:rsidRPr="53186BC4">
        <w:rPr>
          <w:rFonts w:ascii="Verdana" w:eastAsia="Verdana" w:hAnsi="Verdana" w:cs="Verdana"/>
          <w:sz w:val="20"/>
          <w:szCs w:val="20"/>
        </w:rPr>
        <w:t>AirArmor’s</w:t>
      </w:r>
      <w:proofErr w:type="spellEnd"/>
      <w:r w:rsidRPr="53186BC4">
        <w:rPr>
          <w:rFonts w:ascii="Verdana" w:eastAsia="Verdana" w:hAnsi="Verdana" w:cs="Verdana"/>
          <w:sz w:val="20"/>
          <w:szCs w:val="20"/>
        </w:rPr>
        <w:t xml:space="preserve"> business strategy of differentiation will enable us to carve out a large niche in the industry. Our high quality will enable us to command a higher price and thus a greater profit margin, as well as garner a strong reputation. To achieve this from an operational standpoint, we run multiple quality assurance tests throughout the process. Simultaneously, we will offer various benefits and utilize other strategies that will reduce turnover to have more experienced and reliable employees in the long term as our Human Resource strategy, which will help us maintain our quality standards.</w:t>
      </w:r>
    </w:p>
    <w:p w14:paraId="7F85707A" w14:textId="425BD9EA" w:rsidR="53186BC4" w:rsidRDefault="53186BC4" w:rsidP="53186BC4">
      <w:pPr>
        <w:pStyle w:val="ListParagraph"/>
        <w:ind w:left="1440"/>
        <w:rPr>
          <w:rFonts w:ascii="Verdana" w:eastAsia="Verdana" w:hAnsi="Verdana" w:cs="Verdana"/>
          <w:sz w:val="20"/>
          <w:szCs w:val="20"/>
        </w:rPr>
      </w:pPr>
    </w:p>
    <w:p w14:paraId="78030418" w14:textId="77777777" w:rsidR="009729FF" w:rsidRDefault="009729FF" w:rsidP="009729FF">
      <w:pPr>
        <w:pStyle w:val="ListParagraph"/>
        <w:spacing w:after="0"/>
        <w:rPr>
          <w:rFonts w:ascii="Verdana" w:eastAsia="Verdana" w:hAnsi="Verdana" w:cs="Verdana"/>
          <w:b/>
          <w:sz w:val="20"/>
          <w:szCs w:val="20"/>
        </w:rPr>
      </w:pPr>
    </w:p>
    <w:p w14:paraId="56E8ADC1" w14:textId="77777777" w:rsidR="009729FF" w:rsidRDefault="009729FF" w:rsidP="009729FF">
      <w:pPr>
        <w:pStyle w:val="ListParagraph"/>
        <w:spacing w:after="0"/>
        <w:rPr>
          <w:rFonts w:ascii="Verdana" w:eastAsia="Verdana" w:hAnsi="Verdana" w:cs="Verdana"/>
          <w:b/>
          <w:sz w:val="20"/>
          <w:szCs w:val="20"/>
        </w:rPr>
      </w:pPr>
    </w:p>
    <w:p w14:paraId="450A5C8B" w14:textId="77777777" w:rsidR="009729FF" w:rsidRDefault="009729FF" w:rsidP="009729FF">
      <w:pPr>
        <w:pStyle w:val="ListParagraph"/>
        <w:spacing w:after="0"/>
        <w:rPr>
          <w:rFonts w:ascii="Verdana" w:eastAsia="Verdana" w:hAnsi="Verdana" w:cs="Verdana"/>
          <w:b/>
          <w:sz w:val="20"/>
          <w:szCs w:val="20"/>
        </w:rPr>
      </w:pPr>
    </w:p>
    <w:p w14:paraId="523D23D3" w14:textId="4EEA102D" w:rsidR="00300E93" w:rsidRPr="006966D3" w:rsidRDefault="00300E93" w:rsidP="005B1562">
      <w:pPr>
        <w:pStyle w:val="ListParagraph"/>
        <w:numPr>
          <w:ilvl w:val="0"/>
          <w:numId w:val="1"/>
        </w:numPr>
        <w:spacing w:after="0"/>
        <w:rPr>
          <w:rFonts w:ascii="Verdana" w:eastAsia="Verdana" w:hAnsi="Verdana" w:cs="Verdana"/>
          <w:b/>
          <w:sz w:val="20"/>
          <w:szCs w:val="20"/>
        </w:rPr>
      </w:pPr>
      <w:r w:rsidRPr="601E5DA3">
        <w:rPr>
          <w:rFonts w:ascii="Verdana" w:eastAsia="Verdana" w:hAnsi="Verdana" w:cs="Verdana"/>
          <w:b/>
          <w:sz w:val="20"/>
          <w:szCs w:val="20"/>
        </w:rPr>
        <w:t>Business Location</w:t>
      </w:r>
    </w:p>
    <w:p w14:paraId="7450F23F" w14:textId="6959D3A9" w:rsidR="00F74B40" w:rsidRDefault="53186BC4" w:rsidP="005B1562">
      <w:pPr>
        <w:spacing w:after="0" w:line="257" w:lineRule="auto"/>
        <w:ind w:left="1440"/>
        <w:rPr>
          <w:rFonts w:ascii="Verdana" w:eastAsia="Verdana" w:hAnsi="Verdana" w:cs="Verdana"/>
          <w:sz w:val="20"/>
          <w:szCs w:val="20"/>
        </w:rPr>
      </w:pPr>
      <w:r w:rsidRPr="53186BC4">
        <w:rPr>
          <w:rFonts w:ascii="Verdana" w:eastAsia="Verdana" w:hAnsi="Verdana" w:cs="Verdana"/>
          <w:sz w:val="20"/>
          <w:szCs w:val="20"/>
        </w:rPr>
        <w:t>Charlotte, North Carolina is a thriving city with a large population, strong labor market and healthy manufacturing sector (</w:t>
      </w:r>
      <w:r w:rsidRPr="53186BC4">
        <w:rPr>
          <w:rFonts w:ascii="Verdana" w:eastAsia="Verdana" w:hAnsi="Verdana" w:cs="Verdana"/>
          <w:i/>
          <w:iCs/>
          <w:sz w:val="20"/>
          <w:szCs w:val="20"/>
        </w:rPr>
        <w:t>Manufacturing in the Charlotte Region</w:t>
      </w:r>
      <w:r w:rsidRPr="53186BC4">
        <w:rPr>
          <w:rFonts w:ascii="Verdana" w:eastAsia="Verdana" w:hAnsi="Verdana" w:cs="Verdana"/>
          <w:sz w:val="20"/>
          <w:szCs w:val="20"/>
        </w:rPr>
        <w:t xml:space="preserve"> 2021). The city is simultaneously in a state with very low union membership, making it advantageous for startups in manufacturing (</w:t>
      </w:r>
      <w:r w:rsidRPr="53186BC4">
        <w:rPr>
          <w:rFonts w:ascii="Verdana" w:eastAsia="Verdana" w:hAnsi="Verdana" w:cs="Verdana"/>
          <w:i/>
          <w:iCs/>
          <w:sz w:val="20"/>
          <w:szCs w:val="20"/>
        </w:rPr>
        <w:t>Union members - 2022 - U.S. Bureau of Labor Statistics</w:t>
      </w:r>
      <w:r w:rsidRPr="53186BC4">
        <w:rPr>
          <w:rFonts w:ascii="Verdana" w:eastAsia="Verdana" w:hAnsi="Verdana" w:cs="Verdana"/>
          <w:sz w:val="20"/>
          <w:szCs w:val="20"/>
        </w:rPr>
        <w:t xml:space="preserve"> 2022). North Carolina also has the lowest statutory corporate tax rate in the US, making it a great place to plant our roots (Fritts, </w:t>
      </w:r>
      <w:r w:rsidRPr="53186BC4">
        <w:rPr>
          <w:rFonts w:ascii="Verdana" w:eastAsia="Verdana" w:hAnsi="Verdana" w:cs="Verdana"/>
          <w:i/>
          <w:iCs/>
          <w:sz w:val="20"/>
          <w:szCs w:val="20"/>
        </w:rPr>
        <w:t>State corporate income tax rates and brackets</w:t>
      </w:r>
      <w:r w:rsidRPr="53186BC4">
        <w:rPr>
          <w:rFonts w:ascii="Verdana" w:eastAsia="Verdana" w:hAnsi="Verdana" w:cs="Verdana"/>
          <w:sz w:val="20"/>
          <w:szCs w:val="20"/>
        </w:rPr>
        <w:t xml:space="preserve"> 2023). The warm climate of the region will prevent supply chain interference during winter due to cold conditions. We are also positioned comfortably on the east coast with fast access to crucial highways for distribution of goods and arrival of supplies.</w:t>
      </w:r>
    </w:p>
    <w:p w14:paraId="221EBF51" w14:textId="77777777" w:rsidR="00707FC1" w:rsidRDefault="00707FC1" w:rsidP="005B1562">
      <w:pPr>
        <w:spacing w:after="0" w:line="257" w:lineRule="auto"/>
        <w:ind w:left="1440"/>
        <w:rPr>
          <w:rFonts w:ascii="Verdana" w:eastAsia="Verdana" w:hAnsi="Verdana" w:cs="Verdana"/>
          <w:sz w:val="20"/>
          <w:szCs w:val="20"/>
          <w:highlight w:val="yellow"/>
        </w:rPr>
      </w:pPr>
    </w:p>
    <w:p w14:paraId="2DAF9772" w14:textId="1CCB6495" w:rsidR="00300E93" w:rsidRPr="006966D3" w:rsidRDefault="00300E93" w:rsidP="00300E93">
      <w:pPr>
        <w:pStyle w:val="ListParagraph"/>
        <w:numPr>
          <w:ilvl w:val="0"/>
          <w:numId w:val="1"/>
        </w:numPr>
        <w:rPr>
          <w:rFonts w:ascii="Verdana" w:eastAsia="Verdana" w:hAnsi="Verdana" w:cs="Verdana"/>
          <w:b/>
          <w:sz w:val="20"/>
          <w:szCs w:val="20"/>
        </w:rPr>
      </w:pPr>
      <w:r w:rsidRPr="601E5DA3">
        <w:rPr>
          <w:rFonts w:ascii="Verdana" w:eastAsia="Verdana" w:hAnsi="Verdana" w:cs="Verdana"/>
          <w:b/>
          <w:sz w:val="20"/>
          <w:szCs w:val="20"/>
        </w:rPr>
        <w:t xml:space="preserve">Outsourced </w:t>
      </w:r>
    </w:p>
    <w:p w14:paraId="387940F8" w14:textId="4EC46AE1" w:rsidR="008A63EA" w:rsidRDefault="00CD5BA1" w:rsidP="008A63EA">
      <w:pPr>
        <w:pStyle w:val="ListParagraph"/>
        <w:ind w:left="1440"/>
        <w:rPr>
          <w:rFonts w:ascii="Verdana" w:eastAsia="Verdana" w:hAnsi="Verdana" w:cs="Verdana"/>
          <w:sz w:val="20"/>
          <w:szCs w:val="20"/>
        </w:rPr>
      </w:pPr>
      <w:r w:rsidRPr="601E5DA3">
        <w:rPr>
          <w:rFonts w:ascii="Verdana" w:eastAsia="Verdana" w:hAnsi="Verdana" w:cs="Verdana"/>
          <w:sz w:val="20"/>
          <w:szCs w:val="20"/>
        </w:rPr>
        <w:t>The manufacturing of</w:t>
      </w:r>
      <w:r w:rsidR="00CA6CFA" w:rsidRPr="601E5DA3">
        <w:rPr>
          <w:rFonts w:ascii="Verdana" w:eastAsia="Verdana" w:hAnsi="Verdana" w:cs="Verdana"/>
          <w:sz w:val="20"/>
          <w:szCs w:val="20"/>
        </w:rPr>
        <w:t xml:space="preserve"> the air pump that comes with the helmet was outsourced </w:t>
      </w:r>
      <w:r w:rsidR="009E61AF" w:rsidRPr="601E5DA3">
        <w:rPr>
          <w:rFonts w:ascii="Verdana" w:eastAsia="Verdana" w:hAnsi="Verdana" w:cs="Verdana"/>
          <w:sz w:val="20"/>
          <w:szCs w:val="20"/>
        </w:rPr>
        <w:t xml:space="preserve">due to </w:t>
      </w:r>
      <w:r w:rsidR="00D322FF" w:rsidRPr="601E5DA3">
        <w:rPr>
          <w:rFonts w:ascii="Verdana" w:eastAsia="Verdana" w:hAnsi="Verdana" w:cs="Verdana"/>
          <w:sz w:val="20"/>
          <w:szCs w:val="20"/>
        </w:rPr>
        <w:t xml:space="preserve">it being cheaper by </w:t>
      </w:r>
      <w:r w:rsidR="00074414" w:rsidRPr="601E5DA3">
        <w:rPr>
          <w:rFonts w:ascii="Verdana" w:eastAsia="Verdana" w:hAnsi="Verdana" w:cs="Verdana"/>
          <w:sz w:val="20"/>
          <w:szCs w:val="20"/>
        </w:rPr>
        <w:t>approximately $0.7</w:t>
      </w:r>
      <w:r w:rsidR="00144D7F">
        <w:rPr>
          <w:rFonts w:ascii="Verdana" w:eastAsia="Verdana" w:hAnsi="Verdana" w:cs="Verdana"/>
          <w:sz w:val="20"/>
          <w:szCs w:val="20"/>
        </w:rPr>
        <w:t>0</w:t>
      </w:r>
      <w:r w:rsidR="00074414" w:rsidRPr="601E5DA3">
        <w:rPr>
          <w:rFonts w:ascii="Verdana" w:eastAsia="Verdana" w:hAnsi="Verdana" w:cs="Verdana"/>
          <w:sz w:val="20"/>
          <w:szCs w:val="20"/>
        </w:rPr>
        <w:t xml:space="preserve"> per unit. </w:t>
      </w:r>
      <w:r w:rsidR="00097411" w:rsidRPr="601E5DA3">
        <w:rPr>
          <w:rFonts w:ascii="Verdana" w:eastAsia="Verdana" w:hAnsi="Verdana" w:cs="Verdana"/>
          <w:sz w:val="20"/>
          <w:szCs w:val="20"/>
        </w:rPr>
        <w:t xml:space="preserve">For management, Information Technology &amp; Accounting are both outsourced due to the small </w:t>
      </w:r>
      <w:r w:rsidR="009F0477" w:rsidRPr="601E5DA3">
        <w:rPr>
          <w:rFonts w:ascii="Verdana" w:eastAsia="Verdana" w:hAnsi="Verdana" w:cs="Verdana"/>
          <w:sz w:val="20"/>
          <w:szCs w:val="20"/>
        </w:rPr>
        <w:t xml:space="preserve">scope of the firm, and therein the lack of necessary resources to perform these functions efficiently when compared to outsourcing these functions to larger companies </w:t>
      </w:r>
      <w:r w:rsidR="003F483F" w:rsidRPr="601E5DA3">
        <w:rPr>
          <w:rFonts w:ascii="Verdana" w:eastAsia="Verdana" w:hAnsi="Verdana" w:cs="Verdana"/>
          <w:sz w:val="20"/>
          <w:szCs w:val="20"/>
        </w:rPr>
        <w:t>(E.g., Deloitte for Accounting and Tax). Cleaning is outsourced due to the efficiency benefit of a separated cleaning schedule and similar resource discrepancies. These outsourcing decisions are made with the intention of increa</w:t>
      </w:r>
      <w:r w:rsidR="00253D36" w:rsidRPr="601E5DA3">
        <w:rPr>
          <w:rFonts w:ascii="Verdana" w:eastAsia="Verdana" w:hAnsi="Verdana" w:cs="Verdana"/>
          <w:sz w:val="20"/>
          <w:szCs w:val="20"/>
        </w:rPr>
        <w:t>sing efficiency of in-house functions a</w:t>
      </w:r>
      <w:r w:rsidR="002356CD" w:rsidRPr="601E5DA3">
        <w:rPr>
          <w:rFonts w:ascii="Verdana" w:eastAsia="Verdana" w:hAnsi="Verdana" w:cs="Verdana"/>
          <w:sz w:val="20"/>
          <w:szCs w:val="20"/>
        </w:rPr>
        <w:t xml:space="preserve">nd maintaining a high degree of quality elsewhere. </w:t>
      </w:r>
    </w:p>
    <w:p w14:paraId="08FBCE4E" w14:textId="77777777" w:rsidR="00765045" w:rsidRDefault="00765045" w:rsidP="008A63EA">
      <w:pPr>
        <w:pStyle w:val="ListParagraph"/>
        <w:ind w:left="1440"/>
        <w:rPr>
          <w:rFonts w:ascii="Verdana" w:eastAsia="Verdana" w:hAnsi="Verdana" w:cs="Verdana"/>
          <w:sz w:val="20"/>
          <w:szCs w:val="20"/>
        </w:rPr>
      </w:pPr>
    </w:p>
    <w:p w14:paraId="0C44D787" w14:textId="1A85CD8C" w:rsidR="00300E93" w:rsidRDefault="00300E93" w:rsidP="1686DE3F">
      <w:pPr>
        <w:pStyle w:val="ListParagraph"/>
        <w:numPr>
          <w:ilvl w:val="0"/>
          <w:numId w:val="1"/>
        </w:numPr>
        <w:rPr>
          <w:rFonts w:ascii="Verdana" w:eastAsia="Verdana" w:hAnsi="Verdana" w:cs="Verdana"/>
          <w:b/>
          <w:sz w:val="20"/>
          <w:szCs w:val="20"/>
        </w:rPr>
      </w:pPr>
      <w:r w:rsidRPr="601E5DA3">
        <w:rPr>
          <w:rFonts w:ascii="Verdana" w:eastAsia="Verdana" w:hAnsi="Verdana" w:cs="Verdana"/>
          <w:b/>
          <w:sz w:val="20"/>
          <w:szCs w:val="20"/>
        </w:rPr>
        <w:t xml:space="preserve">Financial Performance </w:t>
      </w:r>
    </w:p>
    <w:p w14:paraId="1AFF13B5" w14:textId="4CC12234" w:rsidR="009729FF" w:rsidRDefault="510293D9" w:rsidP="55D902EA">
      <w:pPr>
        <w:ind w:left="1440"/>
        <w:rPr>
          <w:rFonts w:ascii="Verdana" w:eastAsia="Verdana" w:hAnsi="Verdana" w:cs="Verdana"/>
          <w:sz w:val="20"/>
          <w:szCs w:val="20"/>
        </w:rPr>
      </w:pPr>
      <w:proofErr w:type="spellStart"/>
      <w:r w:rsidRPr="510293D9">
        <w:rPr>
          <w:rFonts w:ascii="Verdana" w:eastAsia="Verdana" w:hAnsi="Verdana" w:cs="Verdana"/>
          <w:sz w:val="20"/>
          <w:szCs w:val="20"/>
        </w:rPr>
        <w:t>AirArmor</w:t>
      </w:r>
      <w:proofErr w:type="spellEnd"/>
      <w:r w:rsidRPr="510293D9">
        <w:rPr>
          <w:rFonts w:ascii="Verdana" w:eastAsia="Verdana" w:hAnsi="Verdana" w:cs="Verdana"/>
          <w:sz w:val="20"/>
          <w:szCs w:val="20"/>
        </w:rPr>
        <w:t xml:space="preserve"> is in a strong position in our first year of business, making $1,994,800 in sales revenue. Though we experience a net loss of ($15,578) in year one, we jump to a positive net income of $130,762 in year two. In years four and five our revenue rapidly increases, with net income totaling $712,689 and $1,947,551, respectively. Our total assets remain steady for the first three years of business, then climb to $1,451,070 in the fourth year, and $3,407,460 in our fifth year. Total liabilities remain manageable, never exceeding $441,223. Paying our debt will never be an issue with a times interest earned ratio above the industry average. </w:t>
      </w:r>
    </w:p>
    <w:p w14:paraId="5F02BC71" w14:textId="771E869B" w:rsidR="000A776D" w:rsidRPr="008A5941" w:rsidRDefault="00300E93" w:rsidP="2D853A75">
      <w:pPr>
        <w:rPr>
          <w:b/>
          <w:sz w:val="20"/>
          <w:szCs w:val="20"/>
        </w:rPr>
      </w:pPr>
      <w:r w:rsidRPr="008A5941">
        <w:rPr>
          <w:b/>
          <w:sz w:val="20"/>
          <w:szCs w:val="20"/>
        </w:rPr>
        <w:lastRenderedPageBreak/>
        <w:t>Exhibit 1</w:t>
      </w:r>
      <w:r w:rsidR="008A5941">
        <w:rPr>
          <w:b/>
          <w:bCs/>
          <w:sz w:val="20"/>
          <w:szCs w:val="20"/>
        </w:rPr>
        <w:t>:</w:t>
      </w:r>
      <w:r>
        <w:rPr>
          <w:b/>
          <w:sz w:val="20"/>
          <w:szCs w:val="20"/>
        </w:rPr>
        <w:t xml:space="preserve"> </w:t>
      </w:r>
      <w:r w:rsidRPr="008A5941">
        <w:rPr>
          <w:b/>
          <w:sz w:val="20"/>
          <w:szCs w:val="20"/>
        </w:rPr>
        <w:t>Organizational Chart</w:t>
      </w:r>
    </w:p>
    <w:p w14:paraId="7251B90D" w14:textId="77777777" w:rsidR="00F20549" w:rsidRDefault="00F20549" w:rsidP="2D853A75">
      <w:pPr>
        <w:rPr>
          <w:noProof/>
        </w:rPr>
      </w:pPr>
    </w:p>
    <w:p w14:paraId="7B9B4B23" w14:textId="2648F6C5" w:rsidR="000A776D" w:rsidRDefault="000A776D" w:rsidP="510293D9">
      <w:r>
        <w:rPr>
          <w:noProof/>
        </w:rPr>
        <w:drawing>
          <wp:inline distT="0" distB="0" distL="0" distR="0" wp14:anchorId="0AD00676" wp14:editId="157AA086">
            <wp:extent cx="5808688" cy="2952750"/>
            <wp:effectExtent l="0" t="0" r="0" b="0"/>
            <wp:docPr id="526270079" name="Picture 52627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808688" cy="2952750"/>
                    </a:xfrm>
                    <a:prstGeom prst="rect">
                      <a:avLst/>
                    </a:prstGeom>
                  </pic:spPr>
                </pic:pic>
              </a:graphicData>
            </a:graphic>
          </wp:inline>
        </w:drawing>
      </w:r>
    </w:p>
    <w:p w14:paraId="78ADC6FF" w14:textId="4ABFFC45" w:rsidR="471C3CFB" w:rsidRDefault="471C3CFB" w:rsidP="471C3CFB"/>
    <w:p w14:paraId="3D70A952" w14:textId="208BCFEE" w:rsidR="471C3CFB" w:rsidRDefault="53186BC4" w:rsidP="471C3CFB">
      <w:pPr>
        <w:rPr>
          <w:sz w:val="20"/>
          <w:szCs w:val="20"/>
        </w:rPr>
      </w:pPr>
      <w:r w:rsidRPr="53186BC4">
        <w:rPr>
          <w:sz w:val="20"/>
          <w:szCs w:val="20"/>
        </w:rPr>
        <w:t xml:space="preserve">NOTE: Chart is not indicative of all employment positions intended to be filled in later years. </w:t>
      </w:r>
    </w:p>
    <w:p w14:paraId="4F71FB3C" w14:textId="7B11F530" w:rsidR="00300E93" w:rsidRPr="003E14DB" w:rsidRDefault="00300E93" w:rsidP="2D853A75">
      <w:pPr>
        <w:rPr>
          <w:b/>
          <w:bCs/>
          <w:sz w:val="24"/>
          <w:szCs w:val="24"/>
        </w:rPr>
      </w:pPr>
    </w:p>
    <w:p w14:paraId="717D5EBE" w14:textId="1D279414" w:rsidR="3006D5CB" w:rsidRDefault="3006D5CB" w:rsidP="3006D5CB">
      <w:pPr>
        <w:rPr>
          <w:b/>
          <w:bCs/>
          <w:sz w:val="24"/>
          <w:szCs w:val="24"/>
        </w:rPr>
      </w:pPr>
    </w:p>
    <w:p w14:paraId="34478F44" w14:textId="0E4527DB" w:rsidR="00F20549" w:rsidRDefault="00F20549" w:rsidP="2D853A75">
      <w:pPr>
        <w:rPr>
          <w:b/>
          <w:bCs/>
          <w:sz w:val="24"/>
          <w:szCs w:val="24"/>
        </w:rPr>
      </w:pPr>
    </w:p>
    <w:p w14:paraId="62E97F55" w14:textId="0EEF0EF8" w:rsidR="00F20549" w:rsidRDefault="00F20549" w:rsidP="2D853A75">
      <w:pPr>
        <w:rPr>
          <w:b/>
          <w:bCs/>
          <w:sz w:val="24"/>
          <w:szCs w:val="24"/>
        </w:rPr>
      </w:pPr>
    </w:p>
    <w:p w14:paraId="59362BB2" w14:textId="77777777" w:rsidR="00F20549" w:rsidRDefault="00F20549" w:rsidP="2D853A75">
      <w:pPr>
        <w:rPr>
          <w:b/>
          <w:bCs/>
          <w:sz w:val="24"/>
          <w:szCs w:val="24"/>
        </w:rPr>
      </w:pPr>
    </w:p>
    <w:p w14:paraId="19FF3C9A" w14:textId="77777777" w:rsidR="00402787" w:rsidRDefault="00402787" w:rsidP="2D853A75">
      <w:pPr>
        <w:rPr>
          <w:b/>
          <w:bCs/>
          <w:sz w:val="24"/>
          <w:szCs w:val="24"/>
        </w:rPr>
      </w:pPr>
    </w:p>
    <w:p w14:paraId="628C5116" w14:textId="77777777" w:rsidR="00402787" w:rsidRDefault="00402787" w:rsidP="2D853A75">
      <w:pPr>
        <w:rPr>
          <w:b/>
          <w:bCs/>
          <w:sz w:val="24"/>
          <w:szCs w:val="24"/>
        </w:rPr>
      </w:pPr>
    </w:p>
    <w:p w14:paraId="400D1E2F" w14:textId="77777777" w:rsidR="00402787" w:rsidRDefault="00402787" w:rsidP="2D853A75">
      <w:pPr>
        <w:rPr>
          <w:b/>
          <w:bCs/>
          <w:sz w:val="24"/>
          <w:szCs w:val="24"/>
        </w:rPr>
      </w:pPr>
    </w:p>
    <w:p w14:paraId="40F381D6" w14:textId="77777777" w:rsidR="00402787" w:rsidRDefault="00402787" w:rsidP="2D853A75">
      <w:pPr>
        <w:rPr>
          <w:b/>
          <w:bCs/>
          <w:sz w:val="24"/>
          <w:szCs w:val="24"/>
        </w:rPr>
      </w:pPr>
    </w:p>
    <w:p w14:paraId="279BE6A2" w14:textId="77777777" w:rsidR="00402787" w:rsidRPr="003E14DB" w:rsidRDefault="00402787" w:rsidP="2D853A75">
      <w:pPr>
        <w:rPr>
          <w:b/>
          <w:bCs/>
          <w:sz w:val="24"/>
          <w:szCs w:val="24"/>
        </w:rPr>
      </w:pPr>
    </w:p>
    <w:p w14:paraId="6AF97ED4" w14:textId="0622AADD" w:rsidR="510293D9" w:rsidRDefault="510293D9" w:rsidP="510293D9">
      <w:pPr>
        <w:rPr>
          <w:b/>
          <w:bCs/>
          <w:sz w:val="20"/>
          <w:szCs w:val="20"/>
        </w:rPr>
      </w:pPr>
    </w:p>
    <w:p w14:paraId="3EE3F6CE" w14:textId="774FDDEE" w:rsidR="471C3CFB" w:rsidRDefault="471C3CFB" w:rsidP="471C3CFB">
      <w:pPr>
        <w:rPr>
          <w:b/>
          <w:bCs/>
          <w:sz w:val="20"/>
          <w:szCs w:val="20"/>
        </w:rPr>
      </w:pPr>
    </w:p>
    <w:p w14:paraId="1426779D" w14:textId="1AAD9E72" w:rsidR="471C3CFB" w:rsidRDefault="471C3CFB" w:rsidP="471C3CFB">
      <w:pPr>
        <w:rPr>
          <w:b/>
          <w:bCs/>
          <w:sz w:val="20"/>
          <w:szCs w:val="20"/>
        </w:rPr>
      </w:pPr>
    </w:p>
    <w:p w14:paraId="179CA559" w14:textId="2E735572" w:rsidR="471C3CFB" w:rsidRDefault="471C3CFB" w:rsidP="471C3CFB">
      <w:pPr>
        <w:rPr>
          <w:b/>
          <w:bCs/>
          <w:sz w:val="20"/>
          <w:szCs w:val="20"/>
        </w:rPr>
      </w:pPr>
    </w:p>
    <w:p w14:paraId="6F842775" w14:textId="28AB7302" w:rsidR="00300E93" w:rsidRPr="00D242E5" w:rsidRDefault="471C3CFB" w:rsidP="471C3CFB">
      <w:pPr>
        <w:rPr>
          <w:b/>
          <w:bCs/>
          <w:sz w:val="20"/>
          <w:szCs w:val="20"/>
        </w:rPr>
      </w:pPr>
      <w:r w:rsidRPr="471C3CFB">
        <w:rPr>
          <w:b/>
          <w:bCs/>
          <w:sz w:val="20"/>
          <w:szCs w:val="20"/>
        </w:rPr>
        <w:lastRenderedPageBreak/>
        <w:t>Exhibit 2: Wages, Deductions, Benefits, Incentives</w:t>
      </w:r>
    </w:p>
    <w:tbl>
      <w:tblPr>
        <w:tblW w:w="0" w:type="auto"/>
        <w:tblLayout w:type="fixed"/>
        <w:tblLook w:val="06A0" w:firstRow="1" w:lastRow="0" w:firstColumn="1" w:lastColumn="0" w:noHBand="1" w:noVBand="1"/>
      </w:tblPr>
      <w:tblGrid>
        <w:gridCol w:w="1395"/>
        <w:gridCol w:w="1080"/>
        <w:gridCol w:w="760"/>
        <w:gridCol w:w="975"/>
        <w:gridCol w:w="1007"/>
        <w:gridCol w:w="1155"/>
        <w:gridCol w:w="1020"/>
        <w:gridCol w:w="1140"/>
        <w:gridCol w:w="1007"/>
      </w:tblGrid>
      <w:tr w:rsidR="510293D9" w14:paraId="4227AC59"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0AB85098" w14:textId="3B95CCC2"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JOB TITLE</w:t>
            </w:r>
          </w:p>
        </w:tc>
        <w:tc>
          <w:tcPr>
            <w:tcW w:w="1080"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3B6FB744" w14:textId="0855EAD6"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Yearly Base Pay</w:t>
            </w:r>
          </w:p>
        </w:tc>
        <w:tc>
          <w:tcPr>
            <w:tcW w:w="760"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06DE6CD1" w14:textId="62BF9B2A"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Base Hourly Wage</w:t>
            </w:r>
          </w:p>
        </w:tc>
        <w:tc>
          <w:tcPr>
            <w:tcW w:w="975"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15E53EBA" w14:textId="4CAA781F"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State Income Tax (5.25%)</w:t>
            </w:r>
          </w:p>
        </w:tc>
        <w:tc>
          <w:tcPr>
            <w:tcW w:w="1007"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33C234E1" w14:textId="7E5E4CA0"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FICA/State Insurance (7.25%)</w:t>
            </w:r>
          </w:p>
        </w:tc>
        <w:tc>
          <w:tcPr>
            <w:tcW w:w="1155"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6CA78CD9" w14:textId="6DCE8AB5"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 xml:space="preserve">Fed. Income Tax </w:t>
            </w:r>
          </w:p>
          <w:p w14:paraId="4A441037" w14:textId="56A4FE3A"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(10-37%)</w:t>
            </w:r>
          </w:p>
        </w:tc>
        <w:tc>
          <w:tcPr>
            <w:tcW w:w="1020"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131ECC80" w14:textId="51602D91" w:rsidR="510293D9" w:rsidRDefault="12E846B0" w:rsidP="12E846B0">
            <w:pPr>
              <w:spacing w:after="0"/>
              <w:jc w:val="center"/>
              <w:rPr>
                <w:rFonts w:ascii="Calibri" w:eastAsia="Calibri" w:hAnsi="Calibri" w:cs="Calibri"/>
                <w:b/>
                <w:bCs/>
                <w:color w:val="FFFFFF" w:themeColor="background1"/>
                <w:sz w:val="20"/>
                <w:szCs w:val="20"/>
              </w:rPr>
            </w:pPr>
            <w:r w:rsidRPr="12E846B0">
              <w:rPr>
                <w:rFonts w:ascii="Calibri" w:eastAsia="Calibri" w:hAnsi="Calibri" w:cs="Calibri"/>
                <w:b/>
                <w:bCs/>
                <w:color w:val="FFFFFF" w:themeColor="background1"/>
                <w:sz w:val="20"/>
                <w:szCs w:val="20"/>
              </w:rPr>
              <w:t>Raise/Year Possible (3% Base)</w:t>
            </w:r>
          </w:p>
        </w:tc>
        <w:tc>
          <w:tcPr>
            <w:tcW w:w="1140"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20706377" w14:textId="3AABB61D"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 xml:space="preserve">Severance Pay </w:t>
            </w:r>
          </w:p>
          <w:p w14:paraId="74E447B0" w14:textId="14B329D7"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(3 mo.)</w:t>
            </w:r>
          </w:p>
        </w:tc>
        <w:tc>
          <w:tcPr>
            <w:tcW w:w="1007"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bottom"/>
          </w:tcPr>
          <w:p w14:paraId="0A953B50" w14:textId="3698FB85" w:rsidR="510293D9" w:rsidRDefault="471C3CFB" w:rsidP="471C3CFB">
            <w:pPr>
              <w:spacing w:after="0"/>
              <w:jc w:val="center"/>
              <w:rPr>
                <w:rFonts w:ascii="Calibri" w:eastAsia="Calibri" w:hAnsi="Calibri" w:cs="Calibri"/>
                <w:b/>
                <w:bCs/>
                <w:color w:val="FFFFFF" w:themeColor="background1"/>
                <w:sz w:val="20"/>
                <w:szCs w:val="20"/>
              </w:rPr>
            </w:pPr>
            <w:r w:rsidRPr="471C3CFB">
              <w:rPr>
                <w:rFonts w:ascii="Calibri" w:eastAsia="Calibri" w:hAnsi="Calibri" w:cs="Calibri"/>
                <w:b/>
                <w:bCs/>
                <w:color w:val="FFFFFF" w:themeColor="background1"/>
                <w:sz w:val="20"/>
                <w:szCs w:val="20"/>
              </w:rPr>
              <w:t>Take Home Pay</w:t>
            </w:r>
          </w:p>
        </w:tc>
      </w:tr>
      <w:tr w:rsidR="510293D9" w14:paraId="39DAECDE"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04286ED" w14:textId="2570961E" w:rsidR="510293D9" w:rsidRDefault="53186BC4" w:rsidP="53186BC4">
            <w:pPr>
              <w:spacing w:after="0"/>
              <w:rPr>
                <w:rFonts w:ascii="Calibri" w:eastAsia="Calibri" w:hAnsi="Calibri" w:cs="Calibri"/>
                <w:color w:val="000000" w:themeColor="text1"/>
                <w:sz w:val="20"/>
                <w:szCs w:val="20"/>
              </w:rPr>
            </w:pPr>
            <w:r w:rsidRPr="53186BC4">
              <w:rPr>
                <w:rFonts w:ascii="Calibri" w:eastAsia="Calibri" w:hAnsi="Calibri" w:cs="Calibri"/>
                <w:color w:val="000000" w:themeColor="text1"/>
                <w:sz w:val="20"/>
                <w:szCs w:val="20"/>
              </w:rPr>
              <w:t>General manager</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BE2DC1" w14:textId="112CD89C"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$130,000.00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39EFA4" w14:textId="2D2E314A" w:rsidR="510293D9" w:rsidRDefault="12E846B0" w:rsidP="12E846B0">
            <w:pPr>
              <w:spacing w:after="0"/>
              <w:jc w:val="center"/>
            </w:pPr>
            <w:r w:rsidRPr="12E846B0">
              <w:rPr>
                <w:rFonts w:ascii="Calibri" w:eastAsia="Calibri" w:hAnsi="Calibri" w:cs="Calibri"/>
                <w:color w:val="000000" w:themeColor="text1"/>
                <w:sz w:val="20"/>
                <w:szCs w:val="20"/>
              </w:rPr>
              <w:t>X</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54E811" w14:textId="2EA7ED4E"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$6,825.00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125968" w14:textId="792965C8"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$9,945.00</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F08E93" w14:textId="19DC70B1"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$31,200.00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B43919" w14:textId="22503CB0" w:rsidR="471C3CFB" w:rsidRDefault="12E846B0" w:rsidP="12E846B0">
            <w:pPr>
              <w:spacing w:after="0"/>
              <w:jc w:val="right"/>
            </w:pPr>
            <w:r w:rsidRPr="12E846B0">
              <w:rPr>
                <w:rFonts w:ascii="Calibri" w:eastAsia="Calibri" w:hAnsi="Calibri" w:cs="Calibri"/>
                <w:color w:val="000000" w:themeColor="text1"/>
              </w:rPr>
              <w:t>$3,900.00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DC4635" w14:textId="21D0243E"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$32,500.00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4228A6E" w14:textId="0881A5F2"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$82,030.00</w:t>
            </w:r>
          </w:p>
        </w:tc>
      </w:tr>
      <w:tr w:rsidR="510293D9" w14:paraId="4AC9E162"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554E818" w14:textId="4CF3A6F2" w:rsidR="510293D9" w:rsidRDefault="53186BC4" w:rsidP="53186BC4">
            <w:pPr>
              <w:spacing w:after="0"/>
              <w:rPr>
                <w:rFonts w:ascii="Calibri" w:eastAsia="Calibri" w:hAnsi="Calibri" w:cs="Calibri"/>
                <w:color w:val="000000" w:themeColor="text1"/>
                <w:sz w:val="20"/>
                <w:szCs w:val="20"/>
              </w:rPr>
            </w:pPr>
            <w:r w:rsidRPr="53186BC4">
              <w:rPr>
                <w:rFonts w:ascii="Calibri" w:eastAsia="Calibri" w:hAnsi="Calibri" w:cs="Calibri"/>
                <w:color w:val="000000" w:themeColor="text1"/>
                <w:sz w:val="20"/>
                <w:szCs w:val="20"/>
              </w:rPr>
              <w:t>Operations Manager</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D40193" w14:textId="52D9C90F"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$104,000.00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6F4879" w14:textId="37B25095"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$50.00</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7A9109" w14:textId="4978825C"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$5,460.00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955078" w14:textId="253B3D2B"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$7,956.00</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CC0835" w14:textId="1EA808F4"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$24,960.00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87E670" w14:textId="2CC654B1" w:rsidR="471C3CFB" w:rsidRDefault="12E846B0" w:rsidP="12E846B0">
            <w:pPr>
              <w:spacing w:after="0"/>
              <w:jc w:val="right"/>
            </w:pPr>
            <w:r w:rsidRPr="12E846B0">
              <w:rPr>
                <w:rFonts w:ascii="Calibri" w:eastAsia="Calibri" w:hAnsi="Calibri" w:cs="Calibri"/>
                <w:color w:val="000000" w:themeColor="text1"/>
              </w:rPr>
              <w:t>$3,120.00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AE76BB" w14:textId="773876D8"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$26,000.00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34A33ED" w14:textId="7C3F1F3D"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$65,624.00</w:t>
            </w:r>
          </w:p>
        </w:tc>
      </w:tr>
      <w:tr w:rsidR="510293D9" w14:paraId="089DC6F8"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ADFE1EF" w14:textId="10028AF7" w:rsidR="510293D9" w:rsidRDefault="53186BC4" w:rsidP="53186BC4">
            <w:pPr>
              <w:spacing w:after="0"/>
              <w:rPr>
                <w:rFonts w:ascii="Calibri" w:eastAsia="Calibri" w:hAnsi="Calibri" w:cs="Calibri"/>
                <w:color w:val="000000" w:themeColor="text1"/>
                <w:sz w:val="20"/>
                <w:szCs w:val="20"/>
              </w:rPr>
            </w:pPr>
            <w:r w:rsidRPr="53186BC4">
              <w:rPr>
                <w:rFonts w:ascii="Calibri" w:eastAsia="Calibri" w:hAnsi="Calibri" w:cs="Calibri"/>
                <w:color w:val="000000" w:themeColor="text1"/>
                <w:sz w:val="20"/>
                <w:szCs w:val="20"/>
              </w:rPr>
              <w:t>Marketing Manager</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A5DFC2" w14:textId="605B8A51"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$100,880.00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203A09" w14:textId="110568EB" w:rsidR="510293D9" w:rsidRDefault="12E846B0" w:rsidP="12E846B0">
            <w:pPr>
              <w:spacing w:after="0"/>
              <w:jc w:val="center"/>
            </w:pPr>
            <w:r w:rsidRPr="12E846B0">
              <w:rPr>
                <w:rFonts w:ascii="Calibri" w:eastAsia="Calibri" w:hAnsi="Calibri" w:cs="Calibri"/>
                <w:color w:val="000000" w:themeColor="text1"/>
                <w:sz w:val="20"/>
                <w:szCs w:val="20"/>
              </w:rPr>
              <w:t>X</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4BDE39" w14:textId="117F95AD"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$5,296.20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4242BD" w14:textId="2065DC65"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$7,717.32</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E16971" w14:textId="7482343D"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$24,211.20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EB1719" w14:textId="5F29741F" w:rsidR="471C3CFB" w:rsidRDefault="12E846B0" w:rsidP="12E846B0">
            <w:pPr>
              <w:spacing w:after="0"/>
              <w:jc w:val="right"/>
            </w:pPr>
            <w:r w:rsidRPr="12E846B0">
              <w:rPr>
                <w:rFonts w:ascii="Calibri" w:eastAsia="Calibri" w:hAnsi="Calibri" w:cs="Calibri"/>
                <w:color w:val="000000" w:themeColor="text1"/>
              </w:rPr>
              <w:t>$3,026.40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F17522" w14:textId="7C89FB91"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$25,220.00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3CE2C58" w14:textId="17F64FE6"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$63,655.28</w:t>
            </w:r>
          </w:p>
        </w:tc>
      </w:tr>
      <w:tr w:rsidR="510293D9" w14:paraId="3DA0BD1D"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3FD1C88" w14:textId="449407FA" w:rsidR="510293D9" w:rsidRDefault="53186BC4" w:rsidP="53186BC4">
            <w:pPr>
              <w:spacing w:after="0"/>
              <w:rPr>
                <w:rFonts w:ascii="Calibri" w:eastAsia="Calibri" w:hAnsi="Calibri" w:cs="Calibri"/>
                <w:color w:val="000000" w:themeColor="text1"/>
                <w:sz w:val="20"/>
                <w:szCs w:val="20"/>
              </w:rPr>
            </w:pPr>
            <w:r w:rsidRPr="53186BC4">
              <w:rPr>
                <w:rFonts w:ascii="Calibri" w:eastAsia="Calibri" w:hAnsi="Calibri" w:cs="Calibri"/>
                <w:color w:val="000000" w:themeColor="text1"/>
                <w:sz w:val="20"/>
                <w:szCs w:val="20"/>
              </w:rPr>
              <w:t>Financial Associate</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9E9FA" w14:textId="0EF28D82"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$80,080.00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7C8557" w14:textId="7F803E0F" w:rsidR="510293D9" w:rsidRDefault="12E846B0" w:rsidP="12E846B0">
            <w:pPr>
              <w:spacing w:after="0"/>
              <w:jc w:val="center"/>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X</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35FBA2" w14:textId="2C1F4E70"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$4,204.20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5634DB" w14:textId="487B4051"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$6,126.12</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A0EEF1" w14:textId="422EEB08"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$19,219.20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FA028D" w14:textId="225CFE12" w:rsidR="471C3CFB" w:rsidRDefault="12E846B0" w:rsidP="12E846B0">
            <w:pPr>
              <w:spacing w:after="0"/>
              <w:jc w:val="right"/>
            </w:pPr>
            <w:r w:rsidRPr="12E846B0">
              <w:rPr>
                <w:rFonts w:ascii="Calibri" w:eastAsia="Calibri" w:hAnsi="Calibri" w:cs="Calibri"/>
                <w:color w:val="000000" w:themeColor="text1"/>
              </w:rPr>
              <w:t>$2,402.40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77102" w14:textId="0233DF62"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$20,020.00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5558047" w14:textId="630D579E"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$50,530.48</w:t>
            </w:r>
          </w:p>
        </w:tc>
      </w:tr>
      <w:tr w:rsidR="510293D9" w14:paraId="13DA2E2C"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A539919" w14:textId="65818524" w:rsidR="510293D9" w:rsidRDefault="53186BC4" w:rsidP="53186BC4">
            <w:pPr>
              <w:spacing w:after="0"/>
              <w:rPr>
                <w:rFonts w:ascii="Calibri" w:eastAsia="Calibri" w:hAnsi="Calibri" w:cs="Calibri"/>
                <w:color w:val="000000" w:themeColor="text1"/>
                <w:sz w:val="20"/>
                <w:szCs w:val="20"/>
              </w:rPr>
            </w:pPr>
            <w:r w:rsidRPr="53186BC4">
              <w:rPr>
                <w:rFonts w:ascii="Calibri" w:eastAsia="Calibri" w:hAnsi="Calibri" w:cs="Calibri"/>
                <w:color w:val="000000" w:themeColor="text1"/>
                <w:sz w:val="20"/>
                <w:szCs w:val="20"/>
              </w:rPr>
              <w:t>Media Controller</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7713B4" w14:textId="3452A22D"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$71,760.00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468886" w14:textId="369268A0" w:rsidR="510293D9" w:rsidRDefault="12E846B0" w:rsidP="12E846B0">
            <w:pPr>
              <w:spacing w:after="0"/>
              <w:jc w:val="center"/>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 xml:space="preserve">X </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C12089" w14:textId="6CE70D82"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$3,767.40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309EE7" w14:textId="1FD24CB9"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$5,489.64</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B30EF" w14:textId="637359ED"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$15,787.20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AE73CD" w14:textId="64DA602D" w:rsidR="471C3CFB" w:rsidRDefault="12E846B0" w:rsidP="12E846B0">
            <w:pPr>
              <w:spacing w:after="0"/>
              <w:jc w:val="right"/>
            </w:pPr>
            <w:r w:rsidRPr="12E846B0">
              <w:rPr>
                <w:rFonts w:ascii="Calibri" w:eastAsia="Calibri" w:hAnsi="Calibri" w:cs="Calibri"/>
                <w:color w:val="000000" w:themeColor="text1"/>
              </w:rPr>
              <w:t>$2,152.80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CB2C8F" w14:textId="0EFD9CE0"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$17,940.00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D1AB62E" w14:textId="4CC4147A"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$46,715.76</w:t>
            </w:r>
          </w:p>
        </w:tc>
      </w:tr>
      <w:tr w:rsidR="510293D9" w14:paraId="0DDBF048"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5BB7EF2" w14:textId="0AD32019" w:rsidR="510293D9" w:rsidRDefault="471C3CFB" w:rsidP="471C3CFB">
            <w:pPr>
              <w:spacing w:after="0"/>
              <w:rPr>
                <w:rFonts w:ascii="Calibri" w:eastAsia="Calibri" w:hAnsi="Calibri" w:cs="Calibri"/>
                <w:color w:val="000000" w:themeColor="text1"/>
                <w:sz w:val="20"/>
                <w:szCs w:val="20"/>
              </w:rPr>
            </w:pPr>
            <w:r w:rsidRPr="471C3CFB">
              <w:rPr>
                <w:rFonts w:ascii="Calibri" w:eastAsia="Calibri" w:hAnsi="Calibri" w:cs="Calibri"/>
                <w:color w:val="000000" w:themeColor="text1"/>
                <w:sz w:val="20"/>
                <w:szCs w:val="20"/>
              </w:rPr>
              <w:t>Design Associate</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70C3E0" w14:textId="6A5148D0"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$66,560.00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066D20" w14:textId="5C5077C5" w:rsidR="510293D9" w:rsidRDefault="12E846B0" w:rsidP="12E846B0">
            <w:pPr>
              <w:spacing w:after="0"/>
              <w:jc w:val="center"/>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X</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4CE037" w14:textId="6FB3B198"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$3,494.40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0A2DBA" w14:textId="56582D2E"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$5,091.84</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5EFBFA" w14:textId="42620DE3"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$14,643.20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46171B" w14:textId="1B9A9821" w:rsidR="471C3CFB" w:rsidRDefault="12E846B0" w:rsidP="12E846B0">
            <w:pPr>
              <w:spacing w:after="0"/>
              <w:jc w:val="right"/>
            </w:pPr>
            <w:r w:rsidRPr="12E846B0">
              <w:rPr>
                <w:rFonts w:ascii="Calibri" w:eastAsia="Calibri" w:hAnsi="Calibri" w:cs="Calibri"/>
                <w:color w:val="000000" w:themeColor="text1"/>
              </w:rPr>
              <w:t>$1,996.80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1F52CC" w14:textId="0FE13A26"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$16,640.00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AB46646" w14:textId="6BAA6D98"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$43,330.56</w:t>
            </w:r>
          </w:p>
        </w:tc>
      </w:tr>
      <w:tr w:rsidR="510293D9" w14:paraId="01E5EF40"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C594DB5" w14:textId="151BAD8E" w:rsidR="510293D9" w:rsidRDefault="471C3CFB" w:rsidP="471C3CFB">
            <w:pPr>
              <w:spacing w:after="0"/>
              <w:rPr>
                <w:rFonts w:ascii="Calibri" w:eastAsia="Calibri" w:hAnsi="Calibri" w:cs="Calibri"/>
                <w:color w:val="000000" w:themeColor="text1"/>
                <w:sz w:val="20"/>
                <w:szCs w:val="20"/>
              </w:rPr>
            </w:pPr>
            <w:r w:rsidRPr="471C3CFB">
              <w:rPr>
                <w:rFonts w:ascii="Calibri" w:eastAsia="Calibri" w:hAnsi="Calibri" w:cs="Calibri"/>
                <w:color w:val="000000" w:themeColor="text1"/>
                <w:sz w:val="20"/>
                <w:szCs w:val="20"/>
              </w:rPr>
              <w:t>Customer Support</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27B5B9" w14:textId="6EED7172"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$62,400.00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AA94D7" w14:textId="1C9FA528"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$30.00</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C5757F" w14:textId="7F10E884"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$3,276.00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D5E26A" w14:textId="40982BFD"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$4,773.60</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88D3EA" w14:textId="2FF23E6A"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$13,728.00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7ED8B2" w14:textId="1569138B" w:rsidR="471C3CFB" w:rsidRDefault="12E846B0" w:rsidP="12E846B0">
            <w:pPr>
              <w:spacing w:after="0"/>
              <w:jc w:val="right"/>
            </w:pPr>
            <w:r w:rsidRPr="12E846B0">
              <w:rPr>
                <w:rFonts w:ascii="Calibri" w:eastAsia="Calibri" w:hAnsi="Calibri" w:cs="Calibri"/>
                <w:color w:val="000000" w:themeColor="text1"/>
              </w:rPr>
              <w:t>$1,872.00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0A2A1" w14:textId="5AD5EBD4"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$15,600.00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0CF4063" w14:textId="1FAFC2ED"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$40,622.40</w:t>
            </w:r>
          </w:p>
        </w:tc>
      </w:tr>
      <w:tr w:rsidR="510293D9" w14:paraId="3F9C3767"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1E32AFC" w14:textId="67C2EE67" w:rsidR="510293D9" w:rsidRDefault="471C3CFB" w:rsidP="471C3CFB">
            <w:pPr>
              <w:spacing w:after="0"/>
              <w:rPr>
                <w:rFonts w:ascii="Calibri" w:eastAsia="Calibri" w:hAnsi="Calibri" w:cs="Calibri"/>
                <w:color w:val="000000" w:themeColor="text1"/>
                <w:sz w:val="20"/>
                <w:szCs w:val="20"/>
              </w:rPr>
            </w:pPr>
            <w:r w:rsidRPr="471C3CFB">
              <w:rPr>
                <w:rFonts w:ascii="Calibri" w:eastAsia="Calibri" w:hAnsi="Calibri" w:cs="Calibri"/>
                <w:color w:val="000000" w:themeColor="text1"/>
                <w:sz w:val="20"/>
                <w:szCs w:val="20"/>
              </w:rPr>
              <w:t>Salespeople*</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C3EB7A" w14:textId="6EE1FD2B"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$54,080.00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A45114" w14:textId="0CFB6C4E" w:rsidR="510293D9" w:rsidRDefault="12E846B0" w:rsidP="12E846B0">
            <w:pPr>
              <w:spacing w:after="0"/>
              <w:jc w:val="center"/>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 xml:space="preserve">X </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4C3740" w14:textId="32CD998B"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$2,839.20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F9C062" w14:textId="27846B2E"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$4,137.12</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3D839C" w14:textId="7A6CD06A"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$11,897.60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DECD7E" w14:textId="5BDBFBE9" w:rsidR="471C3CFB" w:rsidRDefault="12E846B0" w:rsidP="12E846B0">
            <w:pPr>
              <w:spacing w:after="0"/>
              <w:jc w:val="right"/>
            </w:pPr>
            <w:r w:rsidRPr="12E846B0">
              <w:rPr>
                <w:rFonts w:ascii="Calibri" w:eastAsia="Calibri" w:hAnsi="Calibri" w:cs="Calibri"/>
                <w:color w:val="000000" w:themeColor="text1"/>
              </w:rPr>
              <w:t>$1,622.40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D9E58D" w14:textId="42EF9FE7"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$13,520.00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DE1AC9D" w14:textId="3BDA2E20"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$35,206.08</w:t>
            </w:r>
          </w:p>
        </w:tc>
      </w:tr>
      <w:tr w:rsidR="510293D9" w14:paraId="24F10B35" w14:textId="77777777" w:rsidTr="12E846B0">
        <w:trPr>
          <w:trHeight w:val="285"/>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B5ED90D" w14:textId="4A307495" w:rsidR="510293D9" w:rsidRDefault="471C3CFB" w:rsidP="471C3CFB">
            <w:pPr>
              <w:spacing w:after="0"/>
              <w:rPr>
                <w:rFonts w:ascii="Calibri" w:eastAsia="Calibri" w:hAnsi="Calibri" w:cs="Calibri"/>
                <w:color w:val="000000" w:themeColor="text1"/>
                <w:sz w:val="20"/>
                <w:szCs w:val="20"/>
              </w:rPr>
            </w:pPr>
            <w:r w:rsidRPr="471C3CFB">
              <w:rPr>
                <w:rFonts w:ascii="Calibri" w:eastAsia="Calibri" w:hAnsi="Calibri" w:cs="Calibri"/>
                <w:color w:val="000000" w:themeColor="text1"/>
                <w:sz w:val="20"/>
                <w:szCs w:val="20"/>
              </w:rPr>
              <w:t>Distributions</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8334B9" w14:textId="3E9B3A2F"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$52,000.00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DD4C80" w14:textId="0358ECCB"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$25.00</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C0F3A8" w14:textId="481F1344"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$2,730.00</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4B39D0" w14:textId="618656B8"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$3,978.00</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9BAD4B" w14:textId="2AE0C491"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$11,440.00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85ECE2" w14:textId="2C2ED61B" w:rsidR="471C3CFB" w:rsidRDefault="12E846B0" w:rsidP="12E846B0">
            <w:pPr>
              <w:spacing w:after="0"/>
              <w:jc w:val="right"/>
            </w:pPr>
            <w:r w:rsidRPr="12E846B0">
              <w:rPr>
                <w:rFonts w:ascii="Calibri" w:eastAsia="Calibri" w:hAnsi="Calibri" w:cs="Calibri"/>
                <w:color w:val="000000" w:themeColor="text1"/>
              </w:rPr>
              <w:t>$1,560.00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5465CB" w14:textId="5E865696"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$13,000.00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352DD0A" w14:textId="1E461626"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$33,852.00</w:t>
            </w:r>
          </w:p>
        </w:tc>
      </w:tr>
      <w:tr w:rsidR="510293D9" w14:paraId="4FFB89A9" w14:textId="77777777" w:rsidTr="12E846B0">
        <w:trPr>
          <w:trHeight w:val="300"/>
        </w:trPr>
        <w:tc>
          <w:tcPr>
            <w:tcW w:w="139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D4632B7" w14:textId="4DFA5A40" w:rsidR="510293D9" w:rsidRDefault="471C3CFB" w:rsidP="471C3CFB">
            <w:pPr>
              <w:spacing w:after="0"/>
              <w:rPr>
                <w:rFonts w:ascii="Calibri" w:eastAsia="Calibri" w:hAnsi="Calibri" w:cs="Calibri"/>
                <w:color w:val="000000" w:themeColor="text1"/>
                <w:sz w:val="20"/>
                <w:szCs w:val="20"/>
              </w:rPr>
            </w:pPr>
            <w:r w:rsidRPr="471C3CFB">
              <w:rPr>
                <w:rFonts w:ascii="Calibri" w:eastAsia="Calibri" w:hAnsi="Calibri" w:cs="Calibri"/>
                <w:color w:val="000000" w:themeColor="text1"/>
                <w:sz w:val="20"/>
                <w:szCs w:val="20"/>
              </w:rPr>
              <w:t>Manufacturing</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B23C72" w14:textId="499ABA36"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$44,550.00</w:t>
            </w:r>
          </w:p>
        </w:tc>
        <w:tc>
          <w:tcPr>
            <w:tcW w:w="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1F289E" w14:textId="35FD6500"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$22.50</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FAA2A7" w14:textId="63723A16"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$2,338.88</w:t>
            </w:r>
          </w:p>
        </w:tc>
        <w:tc>
          <w:tcPr>
            <w:tcW w:w="10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EC7A1B" w14:textId="13495A21"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$3,408.08</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81AF36" w14:textId="4A05D115"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$5,346.00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4A1A7F" w14:textId="5F7839C8" w:rsidR="471C3CFB" w:rsidRDefault="12E846B0" w:rsidP="12E846B0">
            <w:pPr>
              <w:spacing w:after="0"/>
              <w:jc w:val="right"/>
            </w:pPr>
            <w:r w:rsidRPr="12E846B0">
              <w:rPr>
                <w:rFonts w:ascii="Calibri" w:eastAsia="Calibri" w:hAnsi="Calibri" w:cs="Calibri"/>
                <w:color w:val="000000" w:themeColor="text1"/>
              </w:rPr>
              <w:t>$1,336.50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4006D0" w14:textId="6BEF6C0B" w:rsidR="510293D9" w:rsidRDefault="12E846B0" w:rsidP="12E846B0">
            <w:pPr>
              <w:spacing w:after="0"/>
              <w:jc w:val="right"/>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$11,137.50</w:t>
            </w:r>
          </w:p>
        </w:tc>
        <w:tc>
          <w:tcPr>
            <w:tcW w:w="100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B081E4F" w14:textId="42621626" w:rsidR="510293D9" w:rsidRDefault="12E846B0" w:rsidP="12E846B0">
            <w:pPr>
              <w:spacing w:after="0"/>
              <w:jc w:val="right"/>
              <w:rPr>
                <w:rFonts w:ascii="Calibri" w:eastAsia="Calibri" w:hAnsi="Calibri" w:cs="Calibri"/>
                <w:b/>
                <w:bCs/>
                <w:color w:val="000000" w:themeColor="text1"/>
                <w:sz w:val="20"/>
                <w:szCs w:val="20"/>
              </w:rPr>
            </w:pPr>
            <w:r w:rsidRPr="12E846B0">
              <w:rPr>
                <w:rFonts w:ascii="Calibri" w:eastAsia="Calibri" w:hAnsi="Calibri" w:cs="Calibri"/>
                <w:b/>
                <w:bCs/>
                <w:color w:val="000000" w:themeColor="text1"/>
                <w:sz w:val="20"/>
                <w:szCs w:val="20"/>
              </w:rPr>
              <w:t>$33,457.05</w:t>
            </w:r>
          </w:p>
        </w:tc>
      </w:tr>
    </w:tbl>
    <w:p w14:paraId="29985799" w14:textId="584F7E4E" w:rsidR="002F4F8B" w:rsidRPr="007330E4" w:rsidRDefault="510293D9" w:rsidP="510293D9">
      <w:pPr>
        <w:rPr>
          <w:b/>
          <w:bCs/>
          <w:sz w:val="20"/>
          <w:szCs w:val="20"/>
          <w:u w:val="single"/>
        </w:rPr>
      </w:pPr>
      <w:r w:rsidRPr="510293D9">
        <w:rPr>
          <w:sz w:val="20"/>
          <w:szCs w:val="20"/>
        </w:rPr>
        <w:t>*Additional pay earned on commission, up to $80,000.00</w:t>
      </w:r>
    </w:p>
    <w:p w14:paraId="5B60F6D6" w14:textId="3CBF262C" w:rsidR="00300E93" w:rsidRPr="007330E4" w:rsidRDefault="00300E93" w:rsidP="002F4F8B">
      <w:pPr>
        <w:rPr>
          <w:b/>
          <w:bCs/>
          <w:sz w:val="20"/>
          <w:szCs w:val="20"/>
          <w:u w:val="single"/>
        </w:rPr>
      </w:pPr>
      <w:r w:rsidRPr="007330E4">
        <w:rPr>
          <w:b/>
          <w:bCs/>
          <w:sz w:val="20"/>
          <w:szCs w:val="20"/>
          <w:u w:val="single"/>
        </w:rPr>
        <w:t>Skills, Knowledge, Abilities:</w:t>
      </w:r>
    </w:p>
    <w:tbl>
      <w:tblPr>
        <w:tblStyle w:val="TableGrid"/>
        <w:tblW w:w="9350" w:type="dxa"/>
        <w:tblLook w:val="04A0" w:firstRow="1" w:lastRow="0" w:firstColumn="1" w:lastColumn="0" w:noHBand="0" w:noVBand="1"/>
      </w:tblPr>
      <w:tblGrid>
        <w:gridCol w:w="1860"/>
        <w:gridCol w:w="7490"/>
      </w:tblGrid>
      <w:tr w:rsidR="00300E93" w:rsidRPr="007330E4" w14:paraId="4E6570F8" w14:textId="77777777" w:rsidTr="53186BC4">
        <w:tc>
          <w:tcPr>
            <w:tcW w:w="1860" w:type="dxa"/>
          </w:tcPr>
          <w:p w14:paraId="31EA44B6" w14:textId="5F2DC341" w:rsidR="00300E93" w:rsidRPr="007330E4" w:rsidRDefault="510293D9">
            <w:pPr>
              <w:rPr>
                <w:sz w:val="20"/>
                <w:szCs w:val="20"/>
              </w:rPr>
            </w:pPr>
            <w:r w:rsidRPr="510293D9">
              <w:rPr>
                <w:sz w:val="20"/>
                <w:szCs w:val="20"/>
              </w:rPr>
              <w:t>General Manager</w:t>
            </w:r>
          </w:p>
        </w:tc>
        <w:tc>
          <w:tcPr>
            <w:tcW w:w="7490" w:type="dxa"/>
          </w:tcPr>
          <w:p w14:paraId="035AD336" w14:textId="08BF8012" w:rsidR="00300E93" w:rsidRPr="007330E4" w:rsidRDefault="53186BC4" w:rsidP="510293D9">
            <w:pPr>
              <w:spacing w:line="259" w:lineRule="auto"/>
            </w:pPr>
            <w:r w:rsidRPr="53186BC4">
              <w:rPr>
                <w:sz w:val="20"/>
                <w:szCs w:val="20"/>
              </w:rPr>
              <w:t>Prior related-industry experience in upper-managerial role with strong results, educated</w:t>
            </w:r>
          </w:p>
        </w:tc>
      </w:tr>
      <w:tr w:rsidR="00300E93" w:rsidRPr="007330E4" w14:paraId="179A8308" w14:textId="77777777" w:rsidTr="53186BC4">
        <w:tc>
          <w:tcPr>
            <w:tcW w:w="1860" w:type="dxa"/>
          </w:tcPr>
          <w:p w14:paraId="24ABB655" w14:textId="0FBC0019" w:rsidR="00300E93" w:rsidRPr="007330E4" w:rsidRDefault="510293D9" w:rsidP="510293D9">
            <w:pPr>
              <w:spacing w:line="259" w:lineRule="auto"/>
            </w:pPr>
            <w:r w:rsidRPr="510293D9">
              <w:rPr>
                <w:sz w:val="20"/>
                <w:szCs w:val="20"/>
              </w:rPr>
              <w:t>Other Managers</w:t>
            </w:r>
          </w:p>
        </w:tc>
        <w:tc>
          <w:tcPr>
            <w:tcW w:w="7490" w:type="dxa"/>
          </w:tcPr>
          <w:p w14:paraId="6A7EA55B" w14:textId="440D9684" w:rsidR="00300E93" w:rsidRPr="007330E4" w:rsidRDefault="53186BC4" w:rsidP="510293D9">
            <w:pPr>
              <w:spacing w:line="259" w:lineRule="auto"/>
            </w:pPr>
            <w:r w:rsidRPr="53186BC4">
              <w:rPr>
                <w:sz w:val="20"/>
                <w:szCs w:val="20"/>
              </w:rPr>
              <w:t>Prior related-industry experience in managerial role with specialized education</w:t>
            </w:r>
          </w:p>
        </w:tc>
      </w:tr>
      <w:tr w:rsidR="00300E93" w:rsidRPr="007330E4" w14:paraId="70AF6A45" w14:textId="77777777" w:rsidTr="53186BC4">
        <w:tc>
          <w:tcPr>
            <w:tcW w:w="1860" w:type="dxa"/>
          </w:tcPr>
          <w:p w14:paraId="1DA17DC2" w14:textId="58A01204" w:rsidR="00300E93" w:rsidRPr="007330E4" w:rsidRDefault="510293D9" w:rsidP="510293D9">
            <w:pPr>
              <w:spacing w:line="259" w:lineRule="auto"/>
            </w:pPr>
            <w:r w:rsidRPr="510293D9">
              <w:rPr>
                <w:sz w:val="20"/>
                <w:szCs w:val="20"/>
              </w:rPr>
              <w:t>Financial Associate</w:t>
            </w:r>
          </w:p>
        </w:tc>
        <w:tc>
          <w:tcPr>
            <w:tcW w:w="7490" w:type="dxa"/>
          </w:tcPr>
          <w:p w14:paraId="576249A0" w14:textId="38389C26" w:rsidR="00300E93" w:rsidRPr="007330E4" w:rsidRDefault="53186BC4" w:rsidP="510293D9">
            <w:pPr>
              <w:spacing w:line="259" w:lineRule="auto"/>
            </w:pPr>
            <w:r w:rsidRPr="53186BC4">
              <w:rPr>
                <w:sz w:val="20"/>
                <w:szCs w:val="20"/>
              </w:rPr>
              <w:t>Financial background (Education and/or experience), related-industry familiarity</w:t>
            </w:r>
          </w:p>
        </w:tc>
      </w:tr>
      <w:tr w:rsidR="00300E93" w:rsidRPr="007330E4" w14:paraId="688F2F22" w14:textId="77777777" w:rsidTr="53186BC4">
        <w:tc>
          <w:tcPr>
            <w:tcW w:w="1860" w:type="dxa"/>
          </w:tcPr>
          <w:p w14:paraId="148CCF88" w14:textId="08D780EF" w:rsidR="00300E93" w:rsidRPr="007330E4" w:rsidRDefault="510293D9">
            <w:pPr>
              <w:rPr>
                <w:sz w:val="20"/>
                <w:szCs w:val="20"/>
              </w:rPr>
            </w:pPr>
            <w:r w:rsidRPr="510293D9">
              <w:rPr>
                <w:sz w:val="20"/>
                <w:szCs w:val="20"/>
              </w:rPr>
              <w:t>Design Associate</w:t>
            </w:r>
          </w:p>
        </w:tc>
        <w:tc>
          <w:tcPr>
            <w:tcW w:w="7490" w:type="dxa"/>
          </w:tcPr>
          <w:p w14:paraId="79024E9F" w14:textId="11951EA8" w:rsidR="00300E93" w:rsidRPr="007330E4" w:rsidRDefault="510293D9" w:rsidP="510293D9">
            <w:pPr>
              <w:spacing w:line="259" w:lineRule="auto"/>
            </w:pPr>
            <w:r w:rsidRPr="510293D9">
              <w:rPr>
                <w:sz w:val="20"/>
                <w:szCs w:val="20"/>
              </w:rPr>
              <w:t>Background education, design portfolio with strong results indicating experience</w:t>
            </w:r>
          </w:p>
        </w:tc>
      </w:tr>
      <w:tr w:rsidR="00300E93" w:rsidRPr="007330E4" w14:paraId="47E8A36A" w14:textId="77777777" w:rsidTr="53186BC4">
        <w:tc>
          <w:tcPr>
            <w:tcW w:w="1860" w:type="dxa"/>
          </w:tcPr>
          <w:p w14:paraId="5810117A" w14:textId="17B6D88E" w:rsidR="00300E93" w:rsidRPr="007330E4" w:rsidRDefault="510293D9">
            <w:pPr>
              <w:rPr>
                <w:sz w:val="20"/>
                <w:szCs w:val="20"/>
              </w:rPr>
            </w:pPr>
            <w:r w:rsidRPr="510293D9">
              <w:rPr>
                <w:sz w:val="20"/>
                <w:szCs w:val="20"/>
              </w:rPr>
              <w:t>Salespeople</w:t>
            </w:r>
          </w:p>
        </w:tc>
        <w:tc>
          <w:tcPr>
            <w:tcW w:w="7490" w:type="dxa"/>
          </w:tcPr>
          <w:p w14:paraId="7B7B6543" w14:textId="7C5B11F4" w:rsidR="00300E93" w:rsidRPr="007330E4" w:rsidRDefault="53186BC4" w:rsidP="510293D9">
            <w:pPr>
              <w:spacing w:line="259" w:lineRule="auto"/>
            </w:pPr>
            <w:r w:rsidRPr="53186BC4">
              <w:rPr>
                <w:sz w:val="20"/>
                <w:szCs w:val="20"/>
              </w:rPr>
              <w:t>Marketer experience, related-industry familiarity, strong people skills/networking skills</w:t>
            </w:r>
          </w:p>
        </w:tc>
      </w:tr>
      <w:tr w:rsidR="510293D9" w14:paraId="67EE661F" w14:textId="77777777" w:rsidTr="53186BC4">
        <w:trPr>
          <w:trHeight w:val="300"/>
        </w:trPr>
        <w:tc>
          <w:tcPr>
            <w:tcW w:w="1860" w:type="dxa"/>
          </w:tcPr>
          <w:p w14:paraId="22BCFEE5" w14:textId="39955DFB" w:rsidR="510293D9" w:rsidRDefault="510293D9" w:rsidP="510293D9">
            <w:pPr>
              <w:rPr>
                <w:sz w:val="20"/>
                <w:szCs w:val="20"/>
              </w:rPr>
            </w:pPr>
            <w:r w:rsidRPr="510293D9">
              <w:rPr>
                <w:sz w:val="20"/>
                <w:szCs w:val="20"/>
              </w:rPr>
              <w:t>Media Controller</w:t>
            </w:r>
          </w:p>
        </w:tc>
        <w:tc>
          <w:tcPr>
            <w:tcW w:w="7490" w:type="dxa"/>
          </w:tcPr>
          <w:p w14:paraId="13E79716" w14:textId="7332ED1D" w:rsidR="510293D9" w:rsidRDefault="53186BC4" w:rsidP="510293D9">
            <w:pPr>
              <w:spacing w:line="259" w:lineRule="auto"/>
              <w:rPr>
                <w:sz w:val="20"/>
                <w:szCs w:val="20"/>
              </w:rPr>
            </w:pPr>
            <w:r w:rsidRPr="53186BC4">
              <w:rPr>
                <w:sz w:val="20"/>
                <w:szCs w:val="20"/>
              </w:rPr>
              <w:t>Digital advertising &amp; online presence expertise, related-industry familiarity</w:t>
            </w:r>
          </w:p>
        </w:tc>
      </w:tr>
      <w:tr w:rsidR="00300E93" w:rsidRPr="007330E4" w14:paraId="701805EA" w14:textId="77777777" w:rsidTr="53186BC4">
        <w:tc>
          <w:tcPr>
            <w:tcW w:w="1860" w:type="dxa"/>
          </w:tcPr>
          <w:p w14:paraId="42D1FEE3" w14:textId="25F0C605" w:rsidR="00300E93" w:rsidRPr="007330E4" w:rsidRDefault="510293D9">
            <w:pPr>
              <w:rPr>
                <w:sz w:val="20"/>
                <w:szCs w:val="20"/>
              </w:rPr>
            </w:pPr>
            <w:r w:rsidRPr="510293D9">
              <w:rPr>
                <w:sz w:val="20"/>
                <w:szCs w:val="20"/>
              </w:rPr>
              <w:t>Customer Support</w:t>
            </w:r>
          </w:p>
        </w:tc>
        <w:tc>
          <w:tcPr>
            <w:tcW w:w="7490" w:type="dxa"/>
          </w:tcPr>
          <w:p w14:paraId="0D2C1B17" w14:textId="4C083FB5" w:rsidR="00300E93" w:rsidRPr="007330E4" w:rsidRDefault="510293D9">
            <w:pPr>
              <w:rPr>
                <w:sz w:val="20"/>
                <w:szCs w:val="20"/>
              </w:rPr>
            </w:pPr>
            <w:r w:rsidRPr="510293D9">
              <w:rPr>
                <w:sz w:val="20"/>
                <w:szCs w:val="20"/>
              </w:rPr>
              <w:t>Communications/support experience, people skills, patient demeanor pref.</w:t>
            </w:r>
          </w:p>
        </w:tc>
      </w:tr>
      <w:tr w:rsidR="00300E93" w:rsidRPr="007330E4" w14:paraId="757799BB" w14:textId="77777777" w:rsidTr="53186BC4">
        <w:tc>
          <w:tcPr>
            <w:tcW w:w="1860" w:type="dxa"/>
          </w:tcPr>
          <w:p w14:paraId="64A7C390" w14:textId="012FBB58" w:rsidR="00300E93" w:rsidRPr="007330E4" w:rsidRDefault="510293D9">
            <w:pPr>
              <w:rPr>
                <w:sz w:val="20"/>
                <w:szCs w:val="20"/>
              </w:rPr>
            </w:pPr>
            <w:r w:rsidRPr="510293D9">
              <w:rPr>
                <w:sz w:val="20"/>
                <w:szCs w:val="20"/>
              </w:rPr>
              <w:t>Distributions</w:t>
            </w:r>
          </w:p>
        </w:tc>
        <w:tc>
          <w:tcPr>
            <w:tcW w:w="7490" w:type="dxa"/>
          </w:tcPr>
          <w:p w14:paraId="13065856" w14:textId="52740E8C" w:rsidR="00300E93" w:rsidRPr="007330E4" w:rsidRDefault="510293D9" w:rsidP="510293D9">
            <w:pPr>
              <w:spacing w:line="259" w:lineRule="auto"/>
            </w:pPr>
            <w:r w:rsidRPr="510293D9">
              <w:rPr>
                <w:rFonts w:ascii="Calibri" w:hAnsi="Calibri" w:cs="Calibri"/>
                <w:color w:val="000000" w:themeColor="text1"/>
                <w:sz w:val="20"/>
                <w:szCs w:val="20"/>
              </w:rPr>
              <w:t>Skills in inventory scanning &amp; packing arrangement, organized and physically capable</w:t>
            </w:r>
          </w:p>
        </w:tc>
      </w:tr>
      <w:tr w:rsidR="00300E93" w:rsidRPr="007330E4" w14:paraId="2F7FB2DF" w14:textId="77777777" w:rsidTr="53186BC4">
        <w:tc>
          <w:tcPr>
            <w:tcW w:w="1860" w:type="dxa"/>
          </w:tcPr>
          <w:p w14:paraId="08518782" w14:textId="77777777" w:rsidR="00300E93" w:rsidRPr="007330E4" w:rsidRDefault="00300E93">
            <w:pPr>
              <w:rPr>
                <w:sz w:val="20"/>
                <w:szCs w:val="20"/>
              </w:rPr>
            </w:pPr>
            <w:r w:rsidRPr="007330E4">
              <w:rPr>
                <w:sz w:val="20"/>
                <w:szCs w:val="20"/>
              </w:rPr>
              <w:t>Manufacturing</w:t>
            </w:r>
          </w:p>
        </w:tc>
        <w:tc>
          <w:tcPr>
            <w:tcW w:w="7490" w:type="dxa"/>
          </w:tcPr>
          <w:p w14:paraId="3AC84158" w14:textId="1F5F505C" w:rsidR="00300E93" w:rsidRPr="007330E4" w:rsidRDefault="510293D9" w:rsidP="510293D9">
            <w:pPr>
              <w:spacing w:line="259" w:lineRule="auto"/>
            </w:pPr>
            <w:r w:rsidRPr="510293D9">
              <w:rPr>
                <w:sz w:val="20"/>
                <w:szCs w:val="20"/>
              </w:rPr>
              <w:t>Physically capable with some craftmanship skills, dedication to quality of work</w:t>
            </w:r>
          </w:p>
        </w:tc>
      </w:tr>
    </w:tbl>
    <w:tbl>
      <w:tblPr>
        <w:tblW w:w="8115" w:type="dxa"/>
        <w:tblLook w:val="04A0" w:firstRow="1" w:lastRow="0" w:firstColumn="1" w:lastColumn="0" w:noHBand="0" w:noVBand="1"/>
      </w:tblPr>
      <w:tblGrid>
        <w:gridCol w:w="7770"/>
        <w:gridCol w:w="345"/>
      </w:tblGrid>
      <w:tr w:rsidR="41D6048D" w14:paraId="4D2C221E" w14:textId="77777777" w:rsidTr="53186BC4">
        <w:trPr>
          <w:trHeight w:val="300"/>
        </w:trPr>
        <w:tc>
          <w:tcPr>
            <w:tcW w:w="8115" w:type="dxa"/>
            <w:gridSpan w:val="2"/>
            <w:tcBorders>
              <w:top w:val="nil"/>
              <w:left w:val="nil"/>
              <w:bottom w:val="nil"/>
              <w:right w:val="nil"/>
            </w:tcBorders>
            <w:shd w:val="clear" w:color="auto" w:fill="auto"/>
            <w:vAlign w:val="bottom"/>
          </w:tcPr>
          <w:p w14:paraId="338B8979" w14:textId="77777777" w:rsidR="41D6048D" w:rsidRDefault="41D6048D" w:rsidP="41D6048D">
            <w:pPr>
              <w:spacing w:after="0" w:line="240" w:lineRule="auto"/>
              <w:rPr>
                <w:rFonts w:ascii="Calibri" w:eastAsia="Times New Roman" w:hAnsi="Calibri" w:cs="Calibri"/>
                <w:b/>
                <w:bCs/>
                <w:color w:val="000000" w:themeColor="text1"/>
                <w:sz w:val="20"/>
                <w:szCs w:val="20"/>
                <w:u w:val="single"/>
              </w:rPr>
            </w:pPr>
            <w:r w:rsidRPr="41D6048D">
              <w:rPr>
                <w:rFonts w:ascii="Calibri" w:eastAsia="Times New Roman" w:hAnsi="Calibri" w:cs="Calibri"/>
                <w:b/>
                <w:bCs/>
                <w:color w:val="000000" w:themeColor="text1"/>
                <w:sz w:val="20"/>
                <w:szCs w:val="20"/>
                <w:u w:val="single"/>
              </w:rPr>
              <w:t>Benefits</w:t>
            </w:r>
          </w:p>
        </w:tc>
      </w:tr>
      <w:tr w:rsidR="41D6048D" w14:paraId="6C13B7D7" w14:textId="77777777" w:rsidTr="53186BC4">
        <w:trPr>
          <w:trHeight w:val="300"/>
        </w:trPr>
        <w:tc>
          <w:tcPr>
            <w:tcW w:w="8115" w:type="dxa"/>
            <w:gridSpan w:val="2"/>
            <w:tcBorders>
              <w:top w:val="nil"/>
              <w:left w:val="nil"/>
              <w:bottom w:val="nil"/>
              <w:right w:val="nil"/>
            </w:tcBorders>
            <w:shd w:val="clear" w:color="auto" w:fill="auto"/>
            <w:vAlign w:val="bottom"/>
          </w:tcPr>
          <w:p w14:paraId="2722430A" w14:textId="2282A3A8" w:rsidR="05F5D072" w:rsidRDefault="05F5D072" w:rsidP="05F5D072">
            <w:pPr>
              <w:spacing w:after="0" w:line="240" w:lineRule="auto"/>
              <w:rPr>
                <w:rFonts w:ascii="Calibri" w:eastAsia="Times New Roman" w:hAnsi="Calibri" w:cs="Calibri"/>
                <w:color w:val="000000" w:themeColor="text1"/>
                <w:sz w:val="20"/>
                <w:szCs w:val="20"/>
              </w:rPr>
            </w:pPr>
            <w:r w:rsidRPr="05F5D072">
              <w:rPr>
                <w:rFonts w:ascii="Calibri" w:eastAsia="Times New Roman" w:hAnsi="Calibri" w:cs="Calibri"/>
                <w:color w:val="000000" w:themeColor="text1"/>
                <w:sz w:val="20"/>
                <w:szCs w:val="20"/>
              </w:rPr>
              <w:t>Basic Healthcare Plan for all employees ($</w:t>
            </w:r>
            <w:r w:rsidR="1B333A40" w:rsidRPr="1B333A40">
              <w:rPr>
                <w:rFonts w:ascii="Calibri" w:eastAsia="Times New Roman" w:hAnsi="Calibri" w:cs="Calibri"/>
                <w:color w:val="000000" w:themeColor="text1"/>
                <w:sz w:val="20"/>
                <w:szCs w:val="20"/>
              </w:rPr>
              <w:t>350/month</w:t>
            </w:r>
            <w:r w:rsidRPr="05F5D072">
              <w:rPr>
                <w:rFonts w:ascii="Calibri" w:eastAsia="Times New Roman" w:hAnsi="Calibri" w:cs="Calibri"/>
                <w:color w:val="000000" w:themeColor="text1"/>
                <w:sz w:val="20"/>
                <w:szCs w:val="20"/>
              </w:rPr>
              <w:t xml:space="preserve"> per </w:t>
            </w:r>
            <w:r w:rsidR="4B9F7BF2" w:rsidRPr="4B9F7BF2">
              <w:rPr>
                <w:rFonts w:ascii="Calibri" w:eastAsia="Times New Roman" w:hAnsi="Calibri" w:cs="Calibri"/>
                <w:color w:val="000000" w:themeColor="text1"/>
                <w:sz w:val="20"/>
                <w:szCs w:val="20"/>
              </w:rPr>
              <w:t>employee</w:t>
            </w:r>
            <w:r w:rsidR="1B333A40" w:rsidRPr="1B333A40">
              <w:rPr>
                <w:rFonts w:ascii="Calibri" w:eastAsia="Times New Roman" w:hAnsi="Calibri" w:cs="Calibri"/>
                <w:color w:val="000000" w:themeColor="text1"/>
                <w:sz w:val="20"/>
                <w:szCs w:val="20"/>
              </w:rPr>
              <w:t>)</w:t>
            </w:r>
          </w:p>
          <w:p w14:paraId="5BD9D63A" w14:textId="0533D8B7" w:rsidR="41D6048D" w:rsidRDefault="471C3CFB" w:rsidP="471C3CFB">
            <w:pPr>
              <w:spacing w:after="0" w:line="240" w:lineRule="auto"/>
              <w:rPr>
                <w:rFonts w:ascii="Calibri" w:eastAsia="Times New Roman" w:hAnsi="Calibri" w:cs="Calibri"/>
                <w:color w:val="000000" w:themeColor="text1"/>
                <w:sz w:val="20"/>
                <w:szCs w:val="20"/>
              </w:rPr>
            </w:pPr>
            <w:r w:rsidRPr="471C3CFB">
              <w:rPr>
                <w:rFonts w:ascii="Calibri" w:eastAsia="Times New Roman" w:hAnsi="Calibri" w:cs="Calibri"/>
                <w:color w:val="000000" w:themeColor="text1"/>
                <w:sz w:val="20"/>
                <w:szCs w:val="20"/>
              </w:rPr>
              <w:t>Minimum 2 weeks per year Paid Vacation, up to 4 weeks possible (Incentive)</w:t>
            </w:r>
          </w:p>
          <w:p w14:paraId="306FB553" w14:textId="6A9DC0E0" w:rsidR="41D6048D" w:rsidRDefault="471C3CFB" w:rsidP="471C3CFB">
            <w:pPr>
              <w:spacing w:after="0" w:line="240" w:lineRule="auto"/>
              <w:rPr>
                <w:rFonts w:ascii="Calibri" w:eastAsia="Times New Roman" w:hAnsi="Calibri" w:cs="Calibri"/>
                <w:color w:val="000000" w:themeColor="text1"/>
                <w:sz w:val="20"/>
                <w:szCs w:val="20"/>
              </w:rPr>
            </w:pPr>
            <w:r w:rsidRPr="471C3CFB">
              <w:rPr>
                <w:rFonts w:ascii="Calibri" w:eastAsia="Times New Roman" w:hAnsi="Calibri" w:cs="Calibri"/>
                <w:color w:val="000000" w:themeColor="text1"/>
                <w:sz w:val="20"/>
                <w:szCs w:val="20"/>
              </w:rPr>
              <w:t xml:space="preserve">Retirement Contribution (Match employee contributions up to </w:t>
            </w:r>
            <w:r w:rsidR="2F9F6161" w:rsidRPr="2F9F6161">
              <w:rPr>
                <w:rFonts w:ascii="Calibri" w:eastAsia="Times New Roman" w:hAnsi="Calibri" w:cs="Calibri"/>
                <w:color w:val="000000" w:themeColor="text1"/>
                <w:sz w:val="20"/>
                <w:szCs w:val="20"/>
              </w:rPr>
              <w:t>$</w:t>
            </w:r>
            <w:r w:rsidR="64D2624E" w:rsidRPr="64D2624E">
              <w:rPr>
                <w:rFonts w:ascii="Calibri" w:eastAsia="Times New Roman" w:hAnsi="Calibri" w:cs="Calibri"/>
                <w:color w:val="000000" w:themeColor="text1"/>
                <w:sz w:val="20"/>
                <w:szCs w:val="20"/>
              </w:rPr>
              <w:t>1,</w:t>
            </w:r>
            <w:r w:rsidR="41CC33A2" w:rsidRPr="41CC33A2">
              <w:rPr>
                <w:rFonts w:ascii="Calibri" w:eastAsia="Times New Roman" w:hAnsi="Calibri" w:cs="Calibri"/>
                <w:color w:val="000000" w:themeColor="text1"/>
                <w:sz w:val="20"/>
                <w:szCs w:val="20"/>
              </w:rPr>
              <w:t>250</w:t>
            </w:r>
            <w:r w:rsidR="2F9F6161" w:rsidRPr="2F9F6161">
              <w:rPr>
                <w:rFonts w:ascii="Calibri" w:eastAsia="Times New Roman" w:hAnsi="Calibri" w:cs="Calibri"/>
                <w:color w:val="000000" w:themeColor="text1"/>
                <w:sz w:val="20"/>
                <w:szCs w:val="20"/>
              </w:rPr>
              <w:t>/year per employee)</w:t>
            </w:r>
          </w:p>
          <w:p w14:paraId="197F29F9" w14:textId="7710CFC5" w:rsidR="41D6048D" w:rsidRDefault="471C3CFB" w:rsidP="41D6048D">
            <w:pPr>
              <w:spacing w:after="0" w:line="240" w:lineRule="auto"/>
              <w:rPr>
                <w:rFonts w:ascii="Calibri" w:eastAsia="Times New Roman" w:hAnsi="Calibri" w:cs="Calibri"/>
                <w:color w:val="000000" w:themeColor="text1"/>
                <w:sz w:val="20"/>
                <w:szCs w:val="20"/>
              </w:rPr>
            </w:pPr>
            <w:r w:rsidRPr="471C3CFB">
              <w:rPr>
                <w:rFonts w:ascii="Calibri" w:eastAsia="Times New Roman" w:hAnsi="Calibri" w:cs="Calibri"/>
                <w:color w:val="000000" w:themeColor="text1"/>
                <w:sz w:val="20"/>
                <w:szCs w:val="20"/>
              </w:rPr>
              <w:t xml:space="preserve">Severance Pay </w:t>
            </w:r>
            <w:r w:rsidRPr="471C3CFB">
              <w:rPr>
                <w:rFonts w:ascii="Calibri" w:eastAsia="Times New Roman" w:hAnsi="Calibri" w:cs="Calibri"/>
                <w:b/>
                <w:bCs/>
                <w:color w:val="000000" w:themeColor="text1"/>
                <w:sz w:val="20"/>
                <w:szCs w:val="20"/>
              </w:rPr>
              <w:t>(*Severance Pay = 3 months of full-time wage)</w:t>
            </w:r>
          </w:p>
        </w:tc>
      </w:tr>
      <w:tr w:rsidR="426DD343" w14:paraId="00C16659" w14:textId="77777777" w:rsidTr="53186BC4">
        <w:trPr>
          <w:gridAfter w:val="1"/>
          <w:wAfter w:w="345" w:type="dxa"/>
          <w:trHeight w:val="1170"/>
        </w:trPr>
        <w:tc>
          <w:tcPr>
            <w:tcW w:w="7770" w:type="dxa"/>
            <w:tcBorders>
              <w:top w:val="nil"/>
              <w:left w:val="nil"/>
              <w:bottom w:val="nil"/>
              <w:right w:val="nil"/>
            </w:tcBorders>
            <w:shd w:val="clear" w:color="auto" w:fill="auto"/>
            <w:vAlign w:val="bottom"/>
          </w:tcPr>
          <w:p w14:paraId="408179B0" w14:textId="0CEB0344" w:rsidR="426DD343" w:rsidRDefault="510293D9" w:rsidP="510293D9">
            <w:pPr>
              <w:spacing w:after="0" w:line="240" w:lineRule="auto"/>
              <w:rPr>
                <w:rFonts w:ascii="Calibri" w:eastAsia="Times New Roman" w:hAnsi="Calibri" w:cs="Calibri"/>
                <w:b/>
                <w:bCs/>
                <w:color w:val="000000" w:themeColor="text1"/>
                <w:sz w:val="20"/>
                <w:szCs w:val="20"/>
                <w:u w:val="single"/>
              </w:rPr>
            </w:pPr>
            <w:r w:rsidRPr="510293D9">
              <w:rPr>
                <w:rFonts w:ascii="Calibri" w:eastAsia="Times New Roman" w:hAnsi="Calibri" w:cs="Calibri"/>
                <w:b/>
                <w:bCs/>
                <w:color w:val="000000" w:themeColor="text1"/>
                <w:sz w:val="20"/>
                <w:szCs w:val="20"/>
                <w:u w:val="single"/>
              </w:rPr>
              <w:t>Motivation/Incentives</w:t>
            </w:r>
          </w:p>
          <w:p w14:paraId="1EAE4B13" w14:textId="22C9DBA5" w:rsidR="426DD343" w:rsidRDefault="53186BC4" w:rsidP="510293D9">
            <w:pPr>
              <w:spacing w:after="0" w:line="240" w:lineRule="auto"/>
            </w:pPr>
            <w:r w:rsidRPr="53186BC4">
              <w:rPr>
                <w:rFonts w:ascii="Calibri" w:eastAsia="Times New Roman" w:hAnsi="Calibri" w:cs="Calibri"/>
                <w:b/>
                <w:bCs/>
                <w:color w:val="000000" w:themeColor="text1"/>
                <w:sz w:val="20"/>
                <w:szCs w:val="20"/>
              </w:rPr>
              <w:t>Performance</w:t>
            </w:r>
            <w:r w:rsidRPr="53186BC4">
              <w:rPr>
                <w:rFonts w:ascii="Calibri" w:eastAsia="Times New Roman" w:hAnsi="Calibri" w:cs="Calibri"/>
                <w:color w:val="000000" w:themeColor="text1"/>
                <w:sz w:val="20"/>
                <w:szCs w:val="20"/>
              </w:rPr>
              <w:t>: Increased Vacation Time; Variable Bonuses (Manager’s discretion, surplus)</w:t>
            </w:r>
          </w:p>
          <w:p w14:paraId="6601717A" w14:textId="6E0C675F" w:rsidR="426DD343" w:rsidRDefault="2D858124" w:rsidP="53186BC4">
            <w:pPr>
              <w:spacing w:after="0" w:line="240" w:lineRule="auto"/>
              <w:rPr>
                <w:rFonts w:ascii="Calibri" w:eastAsia="Times New Roman" w:hAnsi="Calibri" w:cs="Calibri"/>
                <w:color w:val="000000" w:themeColor="text1"/>
                <w:sz w:val="20"/>
                <w:szCs w:val="20"/>
              </w:rPr>
            </w:pPr>
            <w:r w:rsidRPr="2D858124">
              <w:rPr>
                <w:rFonts w:ascii="Calibri" w:eastAsia="Times New Roman" w:hAnsi="Calibri" w:cs="Calibri"/>
                <w:b/>
                <w:bCs/>
                <w:color w:val="000000" w:themeColor="text1"/>
                <w:sz w:val="20"/>
                <w:szCs w:val="20"/>
              </w:rPr>
              <w:t>Performance</w:t>
            </w:r>
            <w:r w:rsidR="53186BC4" w:rsidRPr="2D858124">
              <w:rPr>
                <w:rFonts w:ascii="Calibri" w:eastAsia="Times New Roman" w:hAnsi="Calibri" w:cs="Calibri"/>
                <w:b/>
                <w:color w:val="000000" w:themeColor="text1"/>
                <w:sz w:val="20"/>
                <w:szCs w:val="20"/>
              </w:rPr>
              <w:t>:</w:t>
            </w:r>
            <w:r w:rsidR="53186BC4" w:rsidRPr="53186BC4">
              <w:rPr>
                <w:rFonts w:ascii="Calibri" w:eastAsia="Times New Roman" w:hAnsi="Calibri" w:cs="Calibri"/>
                <w:color w:val="000000" w:themeColor="text1"/>
                <w:sz w:val="20"/>
                <w:szCs w:val="20"/>
              </w:rPr>
              <w:t xml:space="preserve"> Pay Raises (Yearly, </w:t>
            </w:r>
            <w:r w:rsidR="53186BC4" w:rsidRPr="53186BC4">
              <w:rPr>
                <w:rFonts w:ascii="Calibri" w:eastAsia="Times New Roman" w:hAnsi="Calibri" w:cs="Calibri"/>
                <w:b/>
                <w:bCs/>
                <w:color w:val="000000" w:themeColor="text1"/>
                <w:sz w:val="20"/>
                <w:szCs w:val="20"/>
              </w:rPr>
              <w:t>up to</w:t>
            </w:r>
            <w:r w:rsidR="53186BC4" w:rsidRPr="53186BC4">
              <w:rPr>
                <w:rFonts w:ascii="Calibri" w:eastAsia="Times New Roman" w:hAnsi="Calibri" w:cs="Calibri"/>
                <w:color w:val="000000" w:themeColor="text1"/>
                <w:sz w:val="20"/>
                <w:szCs w:val="20"/>
              </w:rPr>
              <w:t xml:space="preserve"> 3% of Annual Base Wage</w:t>
            </w:r>
            <w:r w:rsidRPr="2D858124">
              <w:rPr>
                <w:rFonts w:ascii="Calibri" w:eastAsia="Times New Roman" w:hAnsi="Calibri" w:cs="Calibri"/>
                <w:color w:val="000000" w:themeColor="text1"/>
                <w:sz w:val="20"/>
                <w:szCs w:val="20"/>
              </w:rPr>
              <w:t xml:space="preserve"> based on performance</w:t>
            </w:r>
            <w:r w:rsidR="53186BC4" w:rsidRPr="53186BC4">
              <w:rPr>
                <w:rFonts w:ascii="Calibri" w:eastAsia="Times New Roman" w:hAnsi="Calibri" w:cs="Calibri"/>
                <w:color w:val="000000" w:themeColor="text1"/>
                <w:sz w:val="20"/>
                <w:szCs w:val="20"/>
              </w:rPr>
              <w:t>)</w:t>
            </w:r>
          </w:p>
          <w:p w14:paraId="39BA5C92" w14:textId="2BE4DA4A" w:rsidR="426DD343" w:rsidRDefault="2D858124" w:rsidP="510293D9">
            <w:pPr>
              <w:spacing w:after="0" w:line="240" w:lineRule="auto"/>
              <w:rPr>
                <w:rFonts w:ascii="Calibri" w:eastAsia="Times New Roman" w:hAnsi="Calibri" w:cs="Calibri"/>
                <w:color w:val="000000" w:themeColor="text1"/>
                <w:sz w:val="20"/>
                <w:szCs w:val="20"/>
              </w:rPr>
            </w:pPr>
            <w:r w:rsidRPr="2D858124">
              <w:rPr>
                <w:rFonts w:ascii="Calibri" w:eastAsia="Times New Roman" w:hAnsi="Calibri" w:cs="Calibri"/>
                <w:b/>
                <w:bCs/>
                <w:color w:val="000000" w:themeColor="text1"/>
                <w:sz w:val="20"/>
                <w:szCs w:val="20"/>
              </w:rPr>
              <w:t>Loyalty</w:t>
            </w:r>
            <w:r w:rsidR="53186BC4" w:rsidRPr="53186BC4">
              <w:rPr>
                <w:rFonts w:ascii="Calibri" w:eastAsia="Times New Roman" w:hAnsi="Calibri" w:cs="Calibri"/>
                <w:color w:val="000000" w:themeColor="text1"/>
                <w:sz w:val="20"/>
                <w:szCs w:val="20"/>
              </w:rPr>
              <w:t>: Inflation Protected Wages (Scaled to reported inflation for prior fiscal year)</w:t>
            </w:r>
          </w:p>
        </w:tc>
      </w:tr>
    </w:tbl>
    <w:p w14:paraId="1D089A58" w14:textId="7A4029F2" w:rsidR="00300E93" w:rsidRPr="007330E4" w:rsidRDefault="00300E93" w:rsidP="53186BC4">
      <w:pPr>
        <w:spacing w:line="240" w:lineRule="auto"/>
        <w:rPr>
          <w:sz w:val="20"/>
          <w:szCs w:val="20"/>
        </w:rPr>
      </w:pPr>
    </w:p>
    <w:p w14:paraId="6EDF586F" w14:textId="574C7C23" w:rsidR="00300E93" w:rsidRPr="007330E4" w:rsidRDefault="53186BC4" w:rsidP="510293D9">
      <w:pPr>
        <w:spacing w:line="240" w:lineRule="auto"/>
        <w:rPr>
          <w:sz w:val="20"/>
          <w:szCs w:val="20"/>
        </w:rPr>
      </w:pPr>
      <w:r w:rsidRPr="53186BC4">
        <w:rPr>
          <w:b/>
          <w:bCs/>
          <w:sz w:val="20"/>
          <w:szCs w:val="20"/>
        </w:rPr>
        <w:t>NOTE</w:t>
      </w:r>
      <w:r w:rsidRPr="53186BC4">
        <w:rPr>
          <w:sz w:val="20"/>
          <w:szCs w:val="20"/>
          <w:vertAlign w:val="superscript"/>
        </w:rPr>
        <w:t>1</w:t>
      </w:r>
      <w:r w:rsidRPr="53186BC4">
        <w:rPr>
          <w:sz w:val="20"/>
          <w:szCs w:val="20"/>
        </w:rPr>
        <w:t xml:space="preserve">: IT, Accounting, &amp; Cleaning are all outsourced in this model. </w:t>
      </w:r>
    </w:p>
    <w:p w14:paraId="1FC7C66F" w14:textId="50D65AAC" w:rsidR="53186BC4" w:rsidRDefault="53186BC4" w:rsidP="53186BC4">
      <w:pPr>
        <w:spacing w:line="240" w:lineRule="auto"/>
        <w:rPr>
          <w:sz w:val="20"/>
          <w:szCs w:val="20"/>
        </w:rPr>
      </w:pPr>
      <w:r w:rsidRPr="53186BC4">
        <w:rPr>
          <w:b/>
          <w:bCs/>
          <w:sz w:val="20"/>
          <w:szCs w:val="20"/>
        </w:rPr>
        <w:t>NOTE</w:t>
      </w:r>
      <w:r w:rsidRPr="53186BC4">
        <w:rPr>
          <w:sz w:val="20"/>
          <w:szCs w:val="20"/>
          <w:vertAlign w:val="superscript"/>
        </w:rPr>
        <w:t>2</w:t>
      </w:r>
      <w:r w:rsidRPr="53186BC4">
        <w:rPr>
          <w:sz w:val="20"/>
          <w:szCs w:val="20"/>
        </w:rPr>
        <w:t xml:space="preserve">: Employment totals for Years 1 through 5 are </w:t>
      </w:r>
      <w:r w:rsidR="2D858124" w:rsidRPr="2D858124">
        <w:rPr>
          <w:b/>
          <w:bCs/>
          <w:sz w:val="20"/>
          <w:szCs w:val="20"/>
        </w:rPr>
        <w:t>11</w:t>
      </w:r>
      <w:r w:rsidRPr="53186BC4">
        <w:rPr>
          <w:sz w:val="20"/>
          <w:szCs w:val="20"/>
        </w:rPr>
        <w:t xml:space="preserve">, </w:t>
      </w:r>
      <w:r w:rsidRPr="53186BC4">
        <w:rPr>
          <w:b/>
          <w:bCs/>
          <w:sz w:val="20"/>
          <w:szCs w:val="20"/>
        </w:rPr>
        <w:t>16</w:t>
      </w:r>
      <w:r w:rsidRPr="53186BC4">
        <w:rPr>
          <w:sz w:val="20"/>
          <w:szCs w:val="20"/>
        </w:rPr>
        <w:t xml:space="preserve">, </w:t>
      </w:r>
      <w:r w:rsidR="2D858124" w:rsidRPr="2D858124">
        <w:rPr>
          <w:b/>
          <w:bCs/>
          <w:sz w:val="20"/>
          <w:szCs w:val="20"/>
        </w:rPr>
        <w:t>21</w:t>
      </w:r>
      <w:r w:rsidRPr="53186BC4">
        <w:rPr>
          <w:sz w:val="20"/>
          <w:szCs w:val="20"/>
        </w:rPr>
        <w:t xml:space="preserve">, </w:t>
      </w:r>
      <w:r w:rsidRPr="53186BC4">
        <w:rPr>
          <w:b/>
          <w:bCs/>
          <w:sz w:val="20"/>
          <w:szCs w:val="20"/>
        </w:rPr>
        <w:t>27</w:t>
      </w:r>
      <w:r w:rsidRPr="53186BC4">
        <w:rPr>
          <w:sz w:val="20"/>
          <w:szCs w:val="20"/>
        </w:rPr>
        <w:t xml:space="preserve">, and </w:t>
      </w:r>
      <w:r w:rsidRPr="53186BC4">
        <w:rPr>
          <w:b/>
          <w:bCs/>
          <w:sz w:val="20"/>
          <w:szCs w:val="20"/>
        </w:rPr>
        <w:t>34</w:t>
      </w:r>
      <w:r w:rsidRPr="53186BC4">
        <w:rPr>
          <w:sz w:val="20"/>
          <w:szCs w:val="20"/>
        </w:rPr>
        <w:t xml:space="preserve"> respectively.</w:t>
      </w:r>
    </w:p>
    <w:p w14:paraId="57BE319A" w14:textId="08E8D774" w:rsidR="64B704BA" w:rsidRPr="00F350E8" w:rsidRDefault="64B704BA" w:rsidP="64B704BA">
      <w:pPr>
        <w:rPr>
          <w:b/>
          <w:sz w:val="20"/>
          <w:szCs w:val="20"/>
        </w:rPr>
      </w:pPr>
      <w:r w:rsidRPr="00F350E8">
        <w:rPr>
          <w:b/>
          <w:sz w:val="20"/>
          <w:szCs w:val="20"/>
        </w:rPr>
        <w:lastRenderedPageBreak/>
        <w:t xml:space="preserve">Exhibit 3: Marketing Segmentation </w:t>
      </w:r>
      <w:r w:rsidR="00D1119B">
        <w:rPr>
          <w:b/>
          <w:bCs/>
          <w:sz w:val="20"/>
          <w:szCs w:val="20"/>
        </w:rPr>
        <w:t xml:space="preserve">Analysis / </w:t>
      </w:r>
      <w:r w:rsidRPr="00F350E8">
        <w:rPr>
          <w:b/>
          <w:bCs/>
          <w:sz w:val="20"/>
          <w:szCs w:val="20"/>
        </w:rPr>
        <w:t>Target</w:t>
      </w:r>
      <w:r w:rsidR="008E2612">
        <w:rPr>
          <w:b/>
          <w:bCs/>
          <w:sz w:val="20"/>
          <w:szCs w:val="20"/>
        </w:rPr>
        <w:t xml:space="preserve"> Market Selection</w:t>
      </w: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69062BFB" w14:paraId="12C00E67" w14:textId="77777777" w:rsidTr="12E846B0">
        <w:trPr>
          <w:trHeight w:val="300"/>
        </w:trPr>
        <w:tc>
          <w:tcPr>
            <w:tcW w:w="1560" w:type="dxa"/>
          </w:tcPr>
          <w:p w14:paraId="2B0CE0C9" w14:textId="3E3647D1" w:rsidR="69062BFB" w:rsidRPr="00E03F38" w:rsidRDefault="69062BFB" w:rsidP="69062BFB">
            <w:pPr>
              <w:jc w:val="center"/>
              <w:rPr>
                <w:sz w:val="20"/>
                <w:szCs w:val="20"/>
              </w:rPr>
            </w:pPr>
            <w:r w:rsidRPr="00E03F38">
              <w:rPr>
                <w:rFonts w:ascii="Calibri" w:eastAsia="Calibri" w:hAnsi="Calibri" w:cs="Calibri"/>
                <w:b/>
                <w:bCs/>
                <w:color w:val="000000" w:themeColor="text1"/>
                <w:sz w:val="20"/>
                <w:szCs w:val="20"/>
              </w:rPr>
              <w:t>Target Name</w:t>
            </w:r>
          </w:p>
        </w:tc>
        <w:tc>
          <w:tcPr>
            <w:tcW w:w="1560" w:type="dxa"/>
          </w:tcPr>
          <w:p w14:paraId="7A3405EF" w14:textId="0790809B" w:rsidR="69062BFB" w:rsidRPr="00E03F38" w:rsidRDefault="69062BFB" w:rsidP="69062BFB">
            <w:pPr>
              <w:jc w:val="center"/>
              <w:rPr>
                <w:sz w:val="20"/>
                <w:szCs w:val="20"/>
              </w:rPr>
            </w:pPr>
            <w:r w:rsidRPr="00E03F38">
              <w:rPr>
                <w:rFonts w:ascii="Calibri" w:eastAsia="Calibri" w:hAnsi="Calibri" w:cs="Calibri"/>
                <w:b/>
                <w:bCs/>
                <w:color w:val="000000" w:themeColor="text1"/>
                <w:sz w:val="20"/>
                <w:szCs w:val="20"/>
              </w:rPr>
              <w:t>Size (# of People or Households in Segment)</w:t>
            </w:r>
          </w:p>
        </w:tc>
        <w:tc>
          <w:tcPr>
            <w:tcW w:w="1560" w:type="dxa"/>
          </w:tcPr>
          <w:p w14:paraId="13EFDCEA" w14:textId="1603F470" w:rsidR="69062BFB" w:rsidRPr="00E03F38" w:rsidRDefault="69062BFB" w:rsidP="69062BFB">
            <w:pPr>
              <w:jc w:val="center"/>
              <w:rPr>
                <w:sz w:val="20"/>
                <w:szCs w:val="20"/>
              </w:rPr>
            </w:pPr>
            <w:r w:rsidRPr="00E03F38">
              <w:rPr>
                <w:rFonts w:ascii="Calibri" w:eastAsia="Calibri" w:hAnsi="Calibri" w:cs="Calibri"/>
                <w:b/>
                <w:bCs/>
                <w:color w:val="000000" w:themeColor="text1"/>
                <w:sz w:val="20"/>
                <w:szCs w:val="20"/>
              </w:rPr>
              <w:t>Growth Projection</w:t>
            </w:r>
          </w:p>
        </w:tc>
        <w:tc>
          <w:tcPr>
            <w:tcW w:w="1560" w:type="dxa"/>
          </w:tcPr>
          <w:p w14:paraId="6668529A" w14:textId="5CC70C4A" w:rsidR="69062BFB" w:rsidRPr="00E03F38" w:rsidRDefault="69062BFB" w:rsidP="69062BFB">
            <w:pPr>
              <w:jc w:val="center"/>
              <w:rPr>
                <w:sz w:val="20"/>
                <w:szCs w:val="20"/>
              </w:rPr>
            </w:pPr>
            <w:r w:rsidRPr="00E03F38">
              <w:rPr>
                <w:rFonts w:ascii="Calibri" w:eastAsia="Calibri" w:hAnsi="Calibri" w:cs="Calibri"/>
                <w:b/>
                <w:bCs/>
                <w:color w:val="000000" w:themeColor="text1"/>
                <w:sz w:val="20"/>
                <w:szCs w:val="20"/>
              </w:rPr>
              <w:t>Description</w:t>
            </w:r>
          </w:p>
        </w:tc>
        <w:tc>
          <w:tcPr>
            <w:tcW w:w="1560" w:type="dxa"/>
          </w:tcPr>
          <w:p w14:paraId="30747383" w14:textId="40F2FFF8" w:rsidR="69062BFB" w:rsidRPr="00E03F38" w:rsidRDefault="69062BFB" w:rsidP="69062BFB">
            <w:pPr>
              <w:jc w:val="center"/>
              <w:rPr>
                <w:sz w:val="20"/>
                <w:szCs w:val="20"/>
              </w:rPr>
            </w:pPr>
            <w:r w:rsidRPr="00E03F38">
              <w:rPr>
                <w:rFonts w:ascii="Calibri" w:eastAsia="Calibri" w:hAnsi="Calibri" w:cs="Calibri"/>
                <w:b/>
                <w:bCs/>
                <w:color w:val="000000" w:themeColor="text1"/>
                <w:sz w:val="20"/>
                <w:szCs w:val="20"/>
              </w:rPr>
              <w:t>Priority level for targeting</w:t>
            </w:r>
          </w:p>
        </w:tc>
        <w:tc>
          <w:tcPr>
            <w:tcW w:w="1560" w:type="dxa"/>
          </w:tcPr>
          <w:p w14:paraId="06F564B6" w14:textId="3A350269" w:rsidR="69062BFB" w:rsidRPr="00E03F38" w:rsidRDefault="69062BFB" w:rsidP="69062BFB">
            <w:pPr>
              <w:jc w:val="center"/>
              <w:rPr>
                <w:sz w:val="20"/>
                <w:szCs w:val="20"/>
              </w:rPr>
            </w:pPr>
            <w:r w:rsidRPr="00E03F38">
              <w:rPr>
                <w:rFonts w:ascii="Calibri" w:eastAsia="Calibri" w:hAnsi="Calibri" w:cs="Calibri"/>
                <w:b/>
                <w:bCs/>
                <w:color w:val="000000" w:themeColor="text1"/>
                <w:sz w:val="20"/>
                <w:szCs w:val="20"/>
              </w:rPr>
              <w:t>Justification for Targeting</w:t>
            </w:r>
          </w:p>
        </w:tc>
      </w:tr>
      <w:tr w:rsidR="69062BFB" w14:paraId="0003B5BA" w14:textId="77777777" w:rsidTr="12E846B0">
        <w:trPr>
          <w:trHeight w:val="300"/>
        </w:trPr>
        <w:tc>
          <w:tcPr>
            <w:tcW w:w="1560" w:type="dxa"/>
          </w:tcPr>
          <w:p w14:paraId="23EC5784" w14:textId="5EBDAED9" w:rsidR="69062BFB" w:rsidRPr="00E03F38" w:rsidRDefault="53B48861" w:rsidP="69062BFB">
            <w:pPr>
              <w:rPr>
                <w:sz w:val="20"/>
                <w:szCs w:val="20"/>
              </w:rPr>
            </w:pPr>
            <w:r w:rsidRPr="00E03F38">
              <w:rPr>
                <w:rFonts w:ascii="Calibri" w:eastAsia="Calibri" w:hAnsi="Calibri" w:cs="Calibri"/>
                <w:b/>
                <w:bCs/>
                <w:color w:val="000000" w:themeColor="text1"/>
                <w:sz w:val="20"/>
                <w:szCs w:val="20"/>
              </w:rPr>
              <w:t>Millennial</w:t>
            </w:r>
            <w:r w:rsidR="69062BFB" w:rsidRPr="00E03F38">
              <w:rPr>
                <w:rFonts w:ascii="Calibri" w:eastAsia="Calibri" w:hAnsi="Calibri" w:cs="Calibri"/>
                <w:b/>
                <w:bCs/>
                <w:color w:val="000000" w:themeColor="text1"/>
                <w:sz w:val="20"/>
                <w:szCs w:val="20"/>
              </w:rPr>
              <w:t xml:space="preserve"> U.S. Bikers</w:t>
            </w:r>
          </w:p>
        </w:tc>
        <w:tc>
          <w:tcPr>
            <w:tcW w:w="1560" w:type="dxa"/>
          </w:tcPr>
          <w:p w14:paraId="72B30A94" w14:textId="0EBECC5B" w:rsidR="69062BFB" w:rsidRPr="00E03F38" w:rsidRDefault="63FB494C" w:rsidP="69062BFB">
            <w:pPr>
              <w:rPr>
                <w:sz w:val="20"/>
                <w:szCs w:val="20"/>
              </w:rPr>
            </w:pPr>
            <w:r w:rsidRPr="63FB494C">
              <w:rPr>
                <w:rFonts w:ascii="Calibri" w:eastAsia="Calibri" w:hAnsi="Calibri" w:cs="Calibri"/>
                <w:color w:val="000000" w:themeColor="text1"/>
                <w:sz w:val="20"/>
                <w:szCs w:val="20"/>
              </w:rPr>
              <w:t>46.37 million (Statista Market Insights, 2023).</w:t>
            </w:r>
          </w:p>
        </w:tc>
        <w:tc>
          <w:tcPr>
            <w:tcW w:w="1560" w:type="dxa"/>
          </w:tcPr>
          <w:p w14:paraId="65EA6992" w14:textId="3A7ED5B8" w:rsidR="69062BFB" w:rsidRPr="00E03F38" w:rsidRDefault="63FB494C" w:rsidP="69062BFB">
            <w:pPr>
              <w:rPr>
                <w:sz w:val="20"/>
                <w:szCs w:val="20"/>
              </w:rPr>
            </w:pPr>
            <w:r w:rsidRPr="63FB494C">
              <w:rPr>
                <w:rFonts w:ascii="Calibri" w:eastAsia="Calibri" w:hAnsi="Calibri" w:cs="Calibri"/>
                <w:color w:val="000000" w:themeColor="text1"/>
                <w:sz w:val="20"/>
                <w:szCs w:val="20"/>
              </w:rPr>
              <w:t>Over the next 5 years total          -0.022% (Statista Market Insights, 2023).</w:t>
            </w:r>
          </w:p>
        </w:tc>
        <w:tc>
          <w:tcPr>
            <w:tcW w:w="1560" w:type="dxa"/>
          </w:tcPr>
          <w:p w14:paraId="0CE381F6" w14:textId="2B7D01E1" w:rsidR="69062BFB" w:rsidRPr="00E03F38" w:rsidRDefault="69062BFB" w:rsidP="69062BFB">
            <w:pPr>
              <w:rPr>
                <w:sz w:val="20"/>
                <w:szCs w:val="20"/>
              </w:rPr>
            </w:pPr>
            <w:r w:rsidRPr="00E03F38">
              <w:rPr>
                <w:rFonts w:ascii="Calibri" w:eastAsia="Calibri" w:hAnsi="Calibri" w:cs="Calibri"/>
                <w:color w:val="000000" w:themeColor="text1"/>
                <w:sz w:val="20"/>
                <w:szCs w:val="20"/>
              </w:rPr>
              <w:t>Ages 25-34, Income between $60-100k annually, primarily males, middle class, people who live in urban areas, areas with a stable climate, outgoing bikers with the desire to "look cool", people with moderate discretionary income.</w:t>
            </w:r>
          </w:p>
        </w:tc>
        <w:tc>
          <w:tcPr>
            <w:tcW w:w="1560" w:type="dxa"/>
          </w:tcPr>
          <w:p w14:paraId="4C7D446A" w14:textId="1AFD437C" w:rsidR="69062BFB" w:rsidRPr="00E03F38" w:rsidRDefault="69062BFB" w:rsidP="69062BFB">
            <w:pPr>
              <w:jc w:val="center"/>
              <w:rPr>
                <w:sz w:val="20"/>
                <w:szCs w:val="20"/>
              </w:rPr>
            </w:pPr>
            <w:r w:rsidRPr="00E03F38">
              <w:rPr>
                <w:rFonts w:ascii="Calibri" w:eastAsia="Calibri" w:hAnsi="Calibri" w:cs="Calibri"/>
                <w:color w:val="000000" w:themeColor="text1"/>
                <w:sz w:val="20"/>
                <w:szCs w:val="20"/>
              </w:rPr>
              <w:t>1</w:t>
            </w:r>
          </w:p>
        </w:tc>
        <w:tc>
          <w:tcPr>
            <w:tcW w:w="1560" w:type="dxa"/>
          </w:tcPr>
          <w:p w14:paraId="4AF7ADF7" w14:textId="628D6332" w:rsidR="69062BFB" w:rsidRPr="00E03F38" w:rsidRDefault="12E846B0" w:rsidP="63FB494C">
            <w:pPr>
              <w:spacing w:line="259" w:lineRule="auto"/>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 xml:space="preserve">One of the main reasons that people don't wear helmets is because they are viewed as "uncool". Our goal is to reverse that stereotype. We want to target a younger audience that bike recreationally and for transport, which adults do more than youth. </w:t>
            </w:r>
            <w:r w:rsidRPr="12E846B0">
              <w:rPr>
                <w:rFonts w:ascii="Calibri" w:eastAsia="Calibri" w:hAnsi="Calibri" w:cs="Calibri"/>
                <w:sz w:val="20"/>
                <w:szCs w:val="20"/>
              </w:rPr>
              <w:t>(Statista Research Department 2023).</w:t>
            </w:r>
          </w:p>
        </w:tc>
      </w:tr>
    </w:tbl>
    <w:p w14:paraId="422146F3" w14:textId="7218BF5D" w:rsidR="0098293E" w:rsidRDefault="0098293E" w:rsidP="2C55C7C5"/>
    <w:p w14:paraId="47FEB98B" w14:textId="77777777" w:rsidR="0098293E" w:rsidRDefault="0098293E" w:rsidP="2C55C7C5"/>
    <w:p w14:paraId="11BE576D" w14:textId="77777777" w:rsidR="0098293E" w:rsidRDefault="0098293E" w:rsidP="2C55C7C5"/>
    <w:p w14:paraId="24C6FA3C" w14:textId="77777777" w:rsidR="0098293E" w:rsidRDefault="0098293E" w:rsidP="2C55C7C5"/>
    <w:p w14:paraId="7BA850F2" w14:textId="77777777" w:rsidR="0098293E" w:rsidRDefault="0098293E" w:rsidP="2C55C7C5"/>
    <w:p w14:paraId="55574AD8" w14:textId="77777777" w:rsidR="0098293E" w:rsidRDefault="0098293E" w:rsidP="2C55C7C5"/>
    <w:p w14:paraId="594C1985" w14:textId="77777777" w:rsidR="0098293E" w:rsidRDefault="0098293E" w:rsidP="2C55C7C5"/>
    <w:p w14:paraId="48DCB6CD" w14:textId="77777777" w:rsidR="0098293E" w:rsidRDefault="0098293E" w:rsidP="2C55C7C5"/>
    <w:p w14:paraId="01205C4A" w14:textId="77777777" w:rsidR="002A047A" w:rsidRDefault="002A047A" w:rsidP="2C55C7C5">
      <w:pPr>
        <w:rPr>
          <w:sz w:val="24"/>
          <w:szCs w:val="24"/>
        </w:rPr>
      </w:pPr>
    </w:p>
    <w:p w14:paraId="613083EE" w14:textId="77777777" w:rsidR="00021D15" w:rsidRDefault="00021D15" w:rsidP="2C55C7C5">
      <w:pPr>
        <w:rPr>
          <w:sz w:val="24"/>
          <w:szCs w:val="24"/>
        </w:rPr>
      </w:pPr>
    </w:p>
    <w:p w14:paraId="0E51914D" w14:textId="77777777" w:rsidR="00021D15" w:rsidRDefault="00021D15" w:rsidP="2C55C7C5">
      <w:pPr>
        <w:rPr>
          <w:sz w:val="24"/>
          <w:szCs w:val="24"/>
        </w:rPr>
      </w:pPr>
    </w:p>
    <w:p w14:paraId="30B053D9" w14:textId="77777777" w:rsidR="00021D15" w:rsidRDefault="00021D15" w:rsidP="2C55C7C5">
      <w:pPr>
        <w:rPr>
          <w:sz w:val="24"/>
          <w:szCs w:val="24"/>
        </w:rPr>
      </w:pPr>
    </w:p>
    <w:p w14:paraId="73B24A85" w14:textId="6EF67CD8" w:rsidR="2C55C7C5" w:rsidRPr="00150083" w:rsidRDefault="4ACEAB2D" w:rsidP="2C55C7C5">
      <w:pPr>
        <w:rPr>
          <w:b/>
          <w:sz w:val="20"/>
          <w:szCs w:val="20"/>
        </w:rPr>
      </w:pPr>
      <w:r w:rsidRPr="00150083">
        <w:rPr>
          <w:b/>
          <w:sz w:val="20"/>
          <w:szCs w:val="20"/>
        </w:rPr>
        <w:lastRenderedPageBreak/>
        <w:t>Exhibit 4: Market Quantification</w:t>
      </w:r>
    </w:p>
    <w:tbl>
      <w:tblPr>
        <w:tblW w:w="9340" w:type="dxa"/>
        <w:tblLook w:val="06A0" w:firstRow="1" w:lastRow="0" w:firstColumn="1" w:lastColumn="0" w:noHBand="1" w:noVBand="1"/>
      </w:tblPr>
      <w:tblGrid>
        <w:gridCol w:w="682"/>
        <w:gridCol w:w="1456"/>
        <w:gridCol w:w="247"/>
        <w:gridCol w:w="903"/>
        <w:gridCol w:w="813"/>
        <w:gridCol w:w="1265"/>
        <w:gridCol w:w="1141"/>
        <w:gridCol w:w="982"/>
        <w:gridCol w:w="910"/>
        <w:gridCol w:w="941"/>
      </w:tblGrid>
      <w:tr w:rsidR="00D1177C" w14:paraId="1B35AB50" w14:textId="77777777" w:rsidTr="580E803A">
        <w:trPr>
          <w:trHeight w:val="1018"/>
        </w:trPr>
        <w:tc>
          <w:tcPr>
            <w:tcW w:w="682" w:type="dxa"/>
            <w:tcBorders>
              <w:top w:val="single" w:sz="8" w:space="0" w:color="auto"/>
              <w:left w:val="single" w:sz="8" w:space="0" w:color="auto"/>
              <w:bottom w:val="double" w:sz="5" w:space="0" w:color="auto"/>
              <w:right w:val="single" w:sz="4" w:space="0" w:color="auto"/>
            </w:tcBorders>
            <w:tcMar>
              <w:top w:w="15" w:type="dxa"/>
              <w:left w:w="15" w:type="dxa"/>
              <w:right w:w="15" w:type="dxa"/>
            </w:tcMar>
            <w:vAlign w:val="center"/>
          </w:tcPr>
          <w:p w14:paraId="0EF5FEA5" w14:textId="15B316F9" w:rsidR="73F0AC1E"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Year</w:t>
            </w:r>
          </w:p>
        </w:tc>
        <w:tc>
          <w:tcPr>
            <w:tcW w:w="1703" w:type="dxa"/>
            <w:gridSpan w:val="2"/>
            <w:tcBorders>
              <w:top w:val="single" w:sz="8" w:space="0" w:color="auto"/>
              <w:left w:val="single" w:sz="4" w:space="0" w:color="auto"/>
              <w:bottom w:val="double" w:sz="5" w:space="0" w:color="auto"/>
              <w:right w:val="single" w:sz="4" w:space="0" w:color="auto"/>
            </w:tcBorders>
            <w:tcMar>
              <w:top w:w="15" w:type="dxa"/>
              <w:left w:w="15" w:type="dxa"/>
              <w:right w:w="15" w:type="dxa"/>
            </w:tcMar>
            <w:vAlign w:val="center"/>
          </w:tcPr>
          <w:p w14:paraId="57B429F7" w14:textId="77777777" w:rsidR="008269AB"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Tot Mkt Potential</w:t>
            </w:r>
          </w:p>
          <w:p w14:paraId="5E9D204B" w14:textId="5513125C" w:rsidR="73F0AC1E"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 xml:space="preserve"> (# Customers)*</w:t>
            </w:r>
          </w:p>
        </w:tc>
        <w:tc>
          <w:tcPr>
            <w:tcW w:w="1716" w:type="dxa"/>
            <w:gridSpan w:val="2"/>
            <w:tcBorders>
              <w:top w:val="single" w:sz="8" w:space="0" w:color="auto"/>
              <w:left w:val="single" w:sz="4" w:space="0" w:color="auto"/>
              <w:bottom w:val="double" w:sz="5" w:space="0" w:color="auto"/>
              <w:right w:val="single" w:sz="4" w:space="0" w:color="auto"/>
            </w:tcBorders>
            <w:tcMar>
              <w:top w:w="15" w:type="dxa"/>
              <w:left w:w="15" w:type="dxa"/>
              <w:right w:w="15" w:type="dxa"/>
            </w:tcMar>
            <w:vAlign w:val="center"/>
          </w:tcPr>
          <w:p w14:paraId="3D3305C5" w14:textId="59B5C137" w:rsidR="73F0AC1E"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Mkt Growth Projection**</w:t>
            </w:r>
          </w:p>
        </w:tc>
        <w:tc>
          <w:tcPr>
            <w:tcW w:w="1265" w:type="dxa"/>
            <w:tcBorders>
              <w:top w:val="single" w:sz="8" w:space="0" w:color="auto"/>
              <w:left w:val="single" w:sz="4" w:space="0" w:color="auto"/>
              <w:bottom w:val="double" w:sz="5" w:space="0" w:color="auto"/>
              <w:right w:val="single" w:sz="4" w:space="0" w:color="auto"/>
            </w:tcBorders>
            <w:tcMar>
              <w:top w:w="15" w:type="dxa"/>
              <w:left w:w="15" w:type="dxa"/>
              <w:right w:w="15" w:type="dxa"/>
            </w:tcMar>
            <w:vAlign w:val="center"/>
          </w:tcPr>
          <w:p w14:paraId="74219CB1" w14:textId="0E3DB4ED" w:rsidR="73F0AC1E"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Market Share***</w:t>
            </w:r>
          </w:p>
        </w:tc>
        <w:tc>
          <w:tcPr>
            <w:tcW w:w="1141" w:type="dxa"/>
            <w:tcBorders>
              <w:top w:val="single" w:sz="8" w:space="0" w:color="auto"/>
              <w:left w:val="single" w:sz="4" w:space="0" w:color="auto"/>
              <w:bottom w:val="double" w:sz="5" w:space="0" w:color="auto"/>
              <w:right w:val="single" w:sz="4" w:space="0" w:color="auto"/>
            </w:tcBorders>
            <w:tcMar>
              <w:top w:w="15" w:type="dxa"/>
              <w:left w:w="15" w:type="dxa"/>
              <w:right w:w="15" w:type="dxa"/>
            </w:tcMar>
            <w:vAlign w:val="center"/>
          </w:tcPr>
          <w:p w14:paraId="58F43C0C" w14:textId="3C447634" w:rsidR="73F0AC1E"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 xml:space="preserve">Product </w:t>
            </w:r>
          </w:p>
        </w:tc>
        <w:tc>
          <w:tcPr>
            <w:tcW w:w="982" w:type="dxa"/>
            <w:tcBorders>
              <w:top w:val="single" w:sz="8" w:space="0" w:color="auto"/>
              <w:left w:val="single" w:sz="4" w:space="0" w:color="auto"/>
              <w:bottom w:val="double" w:sz="5" w:space="0" w:color="auto"/>
              <w:right w:val="single" w:sz="4" w:space="0" w:color="auto"/>
            </w:tcBorders>
            <w:tcMar>
              <w:top w:w="15" w:type="dxa"/>
              <w:left w:w="15" w:type="dxa"/>
              <w:right w:w="15" w:type="dxa"/>
            </w:tcMar>
            <w:vAlign w:val="center"/>
          </w:tcPr>
          <w:p w14:paraId="41AE0069" w14:textId="1B9A35F2" w:rsidR="73F0AC1E"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Annual Unit Sales</w:t>
            </w:r>
          </w:p>
        </w:tc>
        <w:tc>
          <w:tcPr>
            <w:tcW w:w="910" w:type="dxa"/>
            <w:tcBorders>
              <w:top w:val="single" w:sz="8" w:space="0" w:color="auto"/>
              <w:left w:val="single" w:sz="4" w:space="0" w:color="auto"/>
              <w:bottom w:val="double" w:sz="5" w:space="0" w:color="auto"/>
              <w:right w:val="single" w:sz="4" w:space="0" w:color="auto"/>
            </w:tcBorders>
            <w:tcMar>
              <w:top w:w="15" w:type="dxa"/>
              <w:left w:w="15" w:type="dxa"/>
              <w:right w:w="15" w:type="dxa"/>
            </w:tcMar>
            <w:vAlign w:val="center"/>
          </w:tcPr>
          <w:p w14:paraId="7C2C6A8C" w14:textId="544AAAF3" w:rsidR="73F0AC1E"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Unit Price or Weighted ASP</w:t>
            </w:r>
          </w:p>
        </w:tc>
        <w:tc>
          <w:tcPr>
            <w:tcW w:w="941" w:type="dxa"/>
            <w:tcBorders>
              <w:top w:val="single" w:sz="8" w:space="0" w:color="auto"/>
              <w:left w:val="single" w:sz="4" w:space="0" w:color="auto"/>
              <w:bottom w:val="double" w:sz="5" w:space="0" w:color="auto"/>
              <w:right w:val="single" w:sz="8" w:space="0" w:color="auto"/>
            </w:tcBorders>
            <w:tcMar>
              <w:top w:w="15" w:type="dxa"/>
              <w:left w:w="15" w:type="dxa"/>
              <w:right w:w="15" w:type="dxa"/>
            </w:tcMar>
            <w:vAlign w:val="center"/>
          </w:tcPr>
          <w:p w14:paraId="0C9FF6E6" w14:textId="0EE94BB2" w:rsidR="73F0AC1E" w:rsidRDefault="73F0AC1E" w:rsidP="73F0AC1E">
            <w:pPr>
              <w:spacing w:after="0"/>
              <w:jc w:val="center"/>
              <w:rPr>
                <w:rFonts w:ascii="Calibri" w:eastAsia="Calibri" w:hAnsi="Calibri" w:cs="Calibri"/>
                <w:b/>
                <w:color w:val="000000" w:themeColor="text1"/>
              </w:rPr>
            </w:pPr>
            <w:r w:rsidRPr="6862A899">
              <w:rPr>
                <w:rFonts w:ascii="Calibri" w:eastAsia="Calibri" w:hAnsi="Calibri" w:cs="Calibri"/>
                <w:b/>
                <w:color w:val="000000" w:themeColor="text1"/>
              </w:rPr>
              <w:t>Annual $ Revenue</w:t>
            </w:r>
          </w:p>
        </w:tc>
      </w:tr>
      <w:tr w:rsidR="008269AB" w14:paraId="4580E5F9" w14:textId="77777777" w:rsidTr="580E803A">
        <w:trPr>
          <w:trHeight w:val="480"/>
        </w:trPr>
        <w:tc>
          <w:tcPr>
            <w:tcW w:w="68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E586FA8" w14:textId="6DDC1749"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Year 1</w:t>
            </w:r>
          </w:p>
        </w:tc>
        <w:tc>
          <w:tcPr>
            <w:tcW w:w="170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C0FE0B" w14:textId="4DBCA0AA"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14.96 million</w:t>
            </w:r>
          </w:p>
        </w:tc>
        <w:tc>
          <w:tcPr>
            <w:tcW w:w="171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44BB26" w14:textId="5B9217E5"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5.30%</w:t>
            </w:r>
          </w:p>
        </w:tc>
        <w:tc>
          <w:tcPr>
            <w:tcW w:w="1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911DE4" w14:textId="53710CB8"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0.50%</w:t>
            </w:r>
          </w:p>
        </w:tc>
        <w:tc>
          <w:tcPr>
            <w:tcW w:w="11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8C146A" w14:textId="432B8823"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Inflatable Helmet</w:t>
            </w:r>
          </w:p>
        </w:tc>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6306C4" w14:textId="6AEADEF1"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18,700</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E1AC15" w14:textId="4BBDD2EB"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$104.00</w:t>
            </w:r>
          </w:p>
        </w:tc>
        <w:tc>
          <w:tcPr>
            <w:tcW w:w="941"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857FCAD" w14:textId="45146421"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$1,944,800</w:t>
            </w:r>
          </w:p>
        </w:tc>
      </w:tr>
      <w:tr w:rsidR="008269AB" w14:paraId="563FF211" w14:textId="77777777" w:rsidTr="580E803A">
        <w:trPr>
          <w:trHeight w:val="285"/>
        </w:trPr>
        <w:tc>
          <w:tcPr>
            <w:tcW w:w="68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FB1920B" w14:textId="120ACE3A"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Year 2</w:t>
            </w:r>
          </w:p>
        </w:tc>
        <w:tc>
          <w:tcPr>
            <w:tcW w:w="170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B20FD1" w14:textId="12040B1A"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15.75 million</w:t>
            </w:r>
          </w:p>
        </w:tc>
        <w:tc>
          <w:tcPr>
            <w:tcW w:w="171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17849F" w14:textId="12C4E99C"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5.00%</w:t>
            </w:r>
          </w:p>
        </w:tc>
        <w:tc>
          <w:tcPr>
            <w:tcW w:w="1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77FC7D" w14:textId="1A3160A5"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0.65%</w:t>
            </w:r>
          </w:p>
        </w:tc>
        <w:tc>
          <w:tcPr>
            <w:tcW w:w="11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E7584A" w14:textId="336B2ECF"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Inflatable Helmet</w:t>
            </w:r>
          </w:p>
        </w:tc>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0F9B1A" w14:textId="23D056C4"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25,600</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846D06" w14:textId="3B3AB51D"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$104.00</w:t>
            </w:r>
          </w:p>
        </w:tc>
        <w:tc>
          <w:tcPr>
            <w:tcW w:w="941"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8E66A96" w14:textId="03289402"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$2,662,400</w:t>
            </w:r>
          </w:p>
        </w:tc>
      </w:tr>
      <w:tr w:rsidR="008269AB" w14:paraId="7796EBC8" w14:textId="77777777" w:rsidTr="580E803A">
        <w:trPr>
          <w:trHeight w:val="285"/>
        </w:trPr>
        <w:tc>
          <w:tcPr>
            <w:tcW w:w="68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FD53E92" w14:textId="593BEDA8" w:rsidR="73F0AC1E" w:rsidRDefault="583DD9A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Year3</w:t>
            </w:r>
          </w:p>
        </w:tc>
        <w:tc>
          <w:tcPr>
            <w:tcW w:w="170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3940CF" w14:textId="38D423B9"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16.53 million</w:t>
            </w:r>
          </w:p>
        </w:tc>
        <w:tc>
          <w:tcPr>
            <w:tcW w:w="171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3AC351" w14:textId="63A48383"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5.60%</w:t>
            </w:r>
          </w:p>
        </w:tc>
        <w:tc>
          <w:tcPr>
            <w:tcW w:w="1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C21E15" w14:textId="75A63A84"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0.90%</w:t>
            </w:r>
          </w:p>
        </w:tc>
        <w:tc>
          <w:tcPr>
            <w:tcW w:w="11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CEBEE" w14:textId="11B771DC"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Inflatable Helmet</w:t>
            </w:r>
          </w:p>
        </w:tc>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1CA830" w14:textId="27D361CD"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37,200</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4A4BAA" w14:textId="55A1740C"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$104.00</w:t>
            </w:r>
          </w:p>
        </w:tc>
        <w:tc>
          <w:tcPr>
            <w:tcW w:w="941"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79CF290" w14:textId="0537BFBD"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$3,868,800</w:t>
            </w:r>
          </w:p>
        </w:tc>
      </w:tr>
      <w:tr w:rsidR="008269AB" w14:paraId="12B17667" w14:textId="77777777" w:rsidTr="580E803A">
        <w:trPr>
          <w:trHeight w:val="285"/>
        </w:trPr>
        <w:tc>
          <w:tcPr>
            <w:tcW w:w="68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4A8BA585" w14:textId="0DB18AE0"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Year 4</w:t>
            </w:r>
          </w:p>
        </w:tc>
        <w:tc>
          <w:tcPr>
            <w:tcW w:w="170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F9E97A" w14:textId="50BAC49E"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17.46 million</w:t>
            </w:r>
          </w:p>
        </w:tc>
        <w:tc>
          <w:tcPr>
            <w:tcW w:w="171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A5AA46" w14:textId="3A9FFA3F"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5.35%</w:t>
            </w:r>
          </w:p>
        </w:tc>
        <w:tc>
          <w:tcPr>
            <w:tcW w:w="1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AFE95B" w14:textId="7320411E"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1.30%</w:t>
            </w:r>
          </w:p>
        </w:tc>
        <w:tc>
          <w:tcPr>
            <w:tcW w:w="11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5F3A20" w14:textId="382F20DD"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Inflatable Helmet</w:t>
            </w:r>
          </w:p>
        </w:tc>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0EF336" w14:textId="4289A378"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56,700</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1B2A6A" w14:textId="4F67836F"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$104.00</w:t>
            </w:r>
          </w:p>
        </w:tc>
        <w:tc>
          <w:tcPr>
            <w:tcW w:w="941"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7B69DAE" w14:textId="305014B3"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$5,896,800</w:t>
            </w:r>
          </w:p>
        </w:tc>
      </w:tr>
      <w:tr w:rsidR="008269AB" w14:paraId="72E9852F" w14:textId="77777777" w:rsidTr="580E803A">
        <w:trPr>
          <w:trHeight w:val="300"/>
        </w:trPr>
        <w:tc>
          <w:tcPr>
            <w:tcW w:w="682" w:type="dxa"/>
            <w:tcBorders>
              <w:top w:val="single" w:sz="4" w:space="0" w:color="auto"/>
              <w:left w:val="single" w:sz="8" w:space="0" w:color="auto"/>
              <w:bottom w:val="double" w:sz="5" w:space="0" w:color="auto"/>
              <w:right w:val="single" w:sz="4" w:space="0" w:color="auto"/>
            </w:tcBorders>
            <w:tcMar>
              <w:top w:w="15" w:type="dxa"/>
              <w:left w:w="15" w:type="dxa"/>
              <w:right w:w="15" w:type="dxa"/>
            </w:tcMar>
            <w:vAlign w:val="bottom"/>
          </w:tcPr>
          <w:p w14:paraId="11880EB4" w14:textId="44E834A4"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Year 5</w:t>
            </w:r>
          </w:p>
        </w:tc>
        <w:tc>
          <w:tcPr>
            <w:tcW w:w="1703" w:type="dxa"/>
            <w:gridSpan w:val="2"/>
            <w:tcBorders>
              <w:top w:val="single" w:sz="4" w:space="0" w:color="auto"/>
              <w:left w:val="single" w:sz="4" w:space="0" w:color="auto"/>
              <w:bottom w:val="double" w:sz="5" w:space="0" w:color="auto"/>
              <w:right w:val="single" w:sz="4" w:space="0" w:color="auto"/>
            </w:tcBorders>
            <w:tcMar>
              <w:top w:w="15" w:type="dxa"/>
              <w:left w:w="15" w:type="dxa"/>
              <w:right w:w="15" w:type="dxa"/>
            </w:tcMar>
            <w:vAlign w:val="bottom"/>
          </w:tcPr>
          <w:p w14:paraId="38BE69AA" w14:textId="4688AFE4"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18.40 million</w:t>
            </w:r>
          </w:p>
        </w:tc>
        <w:tc>
          <w:tcPr>
            <w:tcW w:w="1716" w:type="dxa"/>
            <w:gridSpan w:val="2"/>
            <w:tcBorders>
              <w:top w:val="single" w:sz="4" w:space="0" w:color="auto"/>
              <w:left w:val="single" w:sz="4" w:space="0" w:color="auto"/>
              <w:bottom w:val="double" w:sz="5" w:space="0" w:color="auto"/>
              <w:right w:val="single" w:sz="4" w:space="0" w:color="auto"/>
            </w:tcBorders>
            <w:tcMar>
              <w:top w:w="15" w:type="dxa"/>
              <w:left w:w="15" w:type="dxa"/>
              <w:right w:w="15" w:type="dxa"/>
            </w:tcMar>
            <w:vAlign w:val="bottom"/>
          </w:tcPr>
          <w:p w14:paraId="59C26754" w14:textId="16746B3D"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5.50%</w:t>
            </w:r>
          </w:p>
        </w:tc>
        <w:tc>
          <w:tcPr>
            <w:tcW w:w="1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86D339" w14:textId="5914CF63"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2.00%</w:t>
            </w:r>
          </w:p>
        </w:tc>
        <w:tc>
          <w:tcPr>
            <w:tcW w:w="11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BBA9D8" w14:textId="39ADBB7A"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Inflatable Helmet</w:t>
            </w:r>
          </w:p>
        </w:tc>
        <w:tc>
          <w:tcPr>
            <w:tcW w:w="982" w:type="dxa"/>
            <w:tcBorders>
              <w:top w:val="single" w:sz="4" w:space="0" w:color="auto"/>
              <w:left w:val="single" w:sz="4" w:space="0" w:color="auto"/>
              <w:bottom w:val="double" w:sz="5" w:space="0" w:color="auto"/>
              <w:right w:val="single" w:sz="4" w:space="0" w:color="auto"/>
            </w:tcBorders>
            <w:tcMar>
              <w:top w:w="15" w:type="dxa"/>
              <w:left w:w="15" w:type="dxa"/>
              <w:right w:w="15" w:type="dxa"/>
            </w:tcMar>
            <w:vAlign w:val="bottom"/>
          </w:tcPr>
          <w:p w14:paraId="03CE9B8F" w14:textId="3CD0A966"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92,150</w:t>
            </w:r>
          </w:p>
        </w:tc>
        <w:tc>
          <w:tcPr>
            <w:tcW w:w="910" w:type="dxa"/>
            <w:tcBorders>
              <w:top w:val="single" w:sz="4" w:space="0" w:color="auto"/>
              <w:left w:val="single" w:sz="4" w:space="0" w:color="auto"/>
              <w:bottom w:val="double" w:sz="5" w:space="0" w:color="auto"/>
              <w:right w:val="single" w:sz="4" w:space="0" w:color="auto"/>
            </w:tcBorders>
            <w:tcMar>
              <w:top w:w="15" w:type="dxa"/>
              <w:left w:w="15" w:type="dxa"/>
              <w:right w:w="15" w:type="dxa"/>
            </w:tcMar>
            <w:vAlign w:val="bottom"/>
          </w:tcPr>
          <w:p w14:paraId="70329B5E" w14:textId="6052B1C7"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$104.00</w:t>
            </w:r>
          </w:p>
        </w:tc>
        <w:tc>
          <w:tcPr>
            <w:tcW w:w="941" w:type="dxa"/>
            <w:tcBorders>
              <w:top w:val="single" w:sz="4" w:space="0" w:color="auto"/>
              <w:left w:val="single" w:sz="4" w:space="0" w:color="auto"/>
              <w:bottom w:val="double" w:sz="5" w:space="0" w:color="auto"/>
              <w:right w:val="single" w:sz="8" w:space="0" w:color="auto"/>
            </w:tcBorders>
            <w:tcMar>
              <w:top w:w="15" w:type="dxa"/>
              <w:left w:w="15" w:type="dxa"/>
              <w:right w:w="15" w:type="dxa"/>
            </w:tcMar>
            <w:vAlign w:val="bottom"/>
          </w:tcPr>
          <w:p w14:paraId="7D60B14F" w14:textId="28F2ACB5" w:rsidR="73F0AC1E" w:rsidRDefault="73F0AC1E" w:rsidP="73F0AC1E">
            <w:pPr>
              <w:spacing w:after="0"/>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$9,583,600</w:t>
            </w:r>
          </w:p>
        </w:tc>
      </w:tr>
      <w:tr w:rsidR="00A37DAA" w14:paraId="10BD98E2" w14:textId="77777777" w:rsidTr="580E803A">
        <w:trPr>
          <w:trHeight w:val="855"/>
        </w:trPr>
        <w:tc>
          <w:tcPr>
            <w:tcW w:w="9340" w:type="dxa"/>
            <w:gridSpan w:val="10"/>
            <w:tcBorders>
              <w:top w:val="double" w:sz="5" w:space="0" w:color="auto"/>
              <w:left w:val="single" w:sz="8" w:space="0" w:color="auto"/>
              <w:bottom w:val="single" w:sz="4" w:space="0" w:color="auto"/>
              <w:right w:val="single" w:sz="8" w:space="0" w:color="auto"/>
            </w:tcBorders>
            <w:tcMar>
              <w:top w:w="15" w:type="dxa"/>
              <w:left w:w="15" w:type="dxa"/>
              <w:right w:w="15" w:type="dxa"/>
            </w:tcMar>
          </w:tcPr>
          <w:p w14:paraId="16543A75" w14:textId="1916A5DB" w:rsidR="00A37DAA" w:rsidRDefault="00A37DAA">
            <w:pPr>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We determined our total market potential by multiplying the global helmet market size (</w:t>
            </w:r>
            <w:r w:rsidR="63FB494C" w:rsidRPr="63FB494C">
              <w:rPr>
                <w:rFonts w:ascii="Calibri" w:eastAsia="Calibri" w:hAnsi="Calibri" w:cs="Calibri"/>
                <w:color w:val="000000" w:themeColor="text1"/>
                <w:sz w:val="20"/>
                <w:szCs w:val="20"/>
              </w:rPr>
              <w:t xml:space="preserve">Astute </w:t>
            </w:r>
            <w:r w:rsidR="578FB6D4" w:rsidRPr="578FB6D4">
              <w:rPr>
                <w:rFonts w:ascii="Calibri" w:eastAsia="Calibri" w:hAnsi="Calibri" w:cs="Calibri"/>
                <w:color w:val="000000" w:themeColor="text1"/>
                <w:sz w:val="20"/>
                <w:szCs w:val="20"/>
              </w:rPr>
              <w:t>Analytica, 2023</w:t>
            </w:r>
            <w:r w:rsidR="63FB494C" w:rsidRPr="63FB494C">
              <w:rPr>
                <w:rFonts w:ascii="Calibri" w:eastAsia="Calibri" w:hAnsi="Calibri" w:cs="Calibri"/>
                <w:color w:val="000000" w:themeColor="text1"/>
                <w:sz w:val="20"/>
                <w:szCs w:val="20"/>
              </w:rPr>
              <w:t>)</w:t>
            </w:r>
            <w:r w:rsidRPr="787867BC">
              <w:rPr>
                <w:rFonts w:ascii="Calibri" w:eastAsia="Calibri" w:hAnsi="Calibri" w:cs="Calibri"/>
                <w:color w:val="000000" w:themeColor="text1"/>
                <w:sz w:val="20"/>
                <w:szCs w:val="20"/>
              </w:rPr>
              <w:t xml:space="preserve"> by the compounding annual growth rate (</w:t>
            </w:r>
            <w:r w:rsidR="22E2A8B1" w:rsidRPr="22E2A8B1">
              <w:rPr>
                <w:rFonts w:ascii="Calibri" w:eastAsia="Calibri" w:hAnsi="Calibri" w:cs="Calibri"/>
                <w:color w:val="000000" w:themeColor="text1"/>
                <w:sz w:val="20"/>
                <w:szCs w:val="20"/>
              </w:rPr>
              <w:t>Nandi, 2021).</w:t>
            </w:r>
            <w:r w:rsidRPr="787867BC">
              <w:rPr>
                <w:rFonts w:ascii="Calibri" w:eastAsia="Calibri" w:hAnsi="Calibri" w:cs="Calibri"/>
                <w:color w:val="000000" w:themeColor="text1"/>
                <w:sz w:val="20"/>
                <w:szCs w:val="20"/>
              </w:rPr>
              <w:t xml:space="preserve"> We then multiplied that number by the percentage of helmet sales in North America (</w:t>
            </w:r>
            <w:r w:rsidR="22E2A8B1" w:rsidRPr="22E2A8B1">
              <w:rPr>
                <w:rFonts w:ascii="Calibri" w:eastAsia="Calibri" w:hAnsi="Calibri" w:cs="Calibri"/>
                <w:color w:val="000000" w:themeColor="text1"/>
                <w:sz w:val="20"/>
                <w:szCs w:val="20"/>
              </w:rPr>
              <w:t>Nandi, 2021).</w:t>
            </w:r>
          </w:p>
        </w:tc>
      </w:tr>
      <w:tr w:rsidR="00304A70" w14:paraId="569D7669" w14:textId="77777777" w:rsidTr="580E803A">
        <w:trPr>
          <w:trHeight w:val="315"/>
        </w:trPr>
        <w:tc>
          <w:tcPr>
            <w:tcW w:w="9340" w:type="dxa"/>
            <w:gridSpan w:val="10"/>
            <w:tcBorders>
              <w:top w:val="single" w:sz="4" w:space="0" w:color="auto"/>
              <w:left w:val="single" w:sz="8" w:space="0" w:color="auto"/>
              <w:bottom w:val="single" w:sz="4" w:space="0" w:color="auto"/>
              <w:right w:val="single" w:sz="8" w:space="0" w:color="auto"/>
            </w:tcBorders>
            <w:tcMar>
              <w:top w:w="15" w:type="dxa"/>
              <w:left w:w="15" w:type="dxa"/>
              <w:right w:w="15" w:type="dxa"/>
            </w:tcMar>
          </w:tcPr>
          <w:p w14:paraId="6CE10113" w14:textId="66AB06C1" w:rsidR="00304A70" w:rsidRDefault="7A9C9264">
            <w:pPr>
              <w:rPr>
                <w:rFonts w:ascii="Calibri" w:eastAsia="Calibri" w:hAnsi="Calibri" w:cs="Calibri"/>
                <w:color w:val="000000" w:themeColor="text1"/>
                <w:sz w:val="20"/>
                <w:szCs w:val="20"/>
              </w:rPr>
            </w:pPr>
            <w:r w:rsidRPr="787867BC">
              <w:rPr>
                <w:rFonts w:ascii="Calibri" w:eastAsia="Calibri" w:hAnsi="Calibri" w:cs="Calibri"/>
                <w:color w:val="000000" w:themeColor="text1"/>
                <w:sz w:val="20"/>
                <w:szCs w:val="20"/>
              </w:rPr>
              <w:t xml:space="preserve">We determined our growth projections using the compound annual growth rate from the last answer. </w:t>
            </w:r>
          </w:p>
        </w:tc>
      </w:tr>
      <w:tr w:rsidR="00304A70" w14:paraId="5DE64137" w14:textId="77777777" w:rsidTr="580E803A">
        <w:trPr>
          <w:trHeight w:val="645"/>
        </w:trPr>
        <w:tc>
          <w:tcPr>
            <w:tcW w:w="9340" w:type="dxa"/>
            <w:gridSpan w:val="10"/>
            <w:tcBorders>
              <w:top w:val="single" w:sz="4" w:space="0" w:color="auto"/>
              <w:left w:val="single" w:sz="8" w:space="0" w:color="auto"/>
              <w:bottom w:val="single" w:sz="4" w:space="0" w:color="auto"/>
              <w:right w:val="single" w:sz="8" w:space="0" w:color="auto"/>
            </w:tcBorders>
            <w:tcMar>
              <w:top w:w="15" w:type="dxa"/>
              <w:left w:w="15" w:type="dxa"/>
              <w:right w:w="15" w:type="dxa"/>
            </w:tcMar>
          </w:tcPr>
          <w:p w14:paraId="3285C8D2" w14:textId="6C729FEB" w:rsidR="00304A70" w:rsidRDefault="2491D7DE">
            <w:pPr>
              <w:rPr>
                <w:rFonts w:ascii="Calibri" w:eastAsia="Calibri" w:hAnsi="Calibri" w:cs="Calibri"/>
                <w:sz w:val="20"/>
                <w:szCs w:val="20"/>
              </w:rPr>
            </w:pPr>
            <w:r w:rsidRPr="787867BC">
              <w:rPr>
                <w:rFonts w:ascii="Calibri" w:eastAsia="Calibri" w:hAnsi="Calibri" w:cs="Calibri"/>
                <w:color w:val="000000" w:themeColor="text1"/>
                <w:sz w:val="20"/>
                <w:szCs w:val="20"/>
              </w:rPr>
              <w:t>To determine our market share by looking at the market share of the most competitive helmet in the bike helmet industry (</w:t>
            </w:r>
            <w:r w:rsidR="22E2A8B1" w:rsidRPr="22E2A8B1">
              <w:rPr>
                <w:rFonts w:ascii="Calibri" w:eastAsia="Calibri" w:hAnsi="Calibri" w:cs="Calibri"/>
                <w:color w:val="000000" w:themeColor="text1"/>
                <w:sz w:val="20"/>
                <w:szCs w:val="20"/>
              </w:rPr>
              <w:t>Helmets.org, 2023)</w:t>
            </w:r>
            <w:r w:rsidRPr="787867BC">
              <w:rPr>
                <w:rFonts w:ascii="Calibri" w:eastAsia="Calibri" w:hAnsi="Calibri" w:cs="Calibri"/>
                <w:color w:val="000000" w:themeColor="text1"/>
                <w:sz w:val="20"/>
                <w:szCs w:val="20"/>
              </w:rPr>
              <w:t xml:space="preserve"> and divided them by the market shares of the </w:t>
            </w:r>
            <w:r w:rsidRPr="787867BC">
              <w:rPr>
                <w:rFonts w:ascii="Calibri" w:eastAsia="Calibri" w:hAnsi="Calibri" w:cs="Calibri"/>
                <w:i/>
                <w:color w:val="000000" w:themeColor="text1"/>
                <w:sz w:val="20"/>
                <w:szCs w:val="20"/>
              </w:rPr>
              <w:t xml:space="preserve">other </w:t>
            </w:r>
            <w:r w:rsidRPr="787867BC">
              <w:rPr>
                <w:rFonts w:ascii="Calibri" w:eastAsia="Calibri" w:hAnsi="Calibri" w:cs="Calibri"/>
                <w:color w:val="000000" w:themeColor="text1"/>
                <w:sz w:val="20"/>
                <w:szCs w:val="20"/>
              </w:rPr>
              <w:t xml:space="preserve">companies listed in the source. Because our product is going into such a competitive industry and with the implications of a safety bike helmet, we came out to the number of 2% by year 5 and worked backwards. </w:t>
            </w:r>
            <w:r w:rsidRPr="787867BC">
              <w:rPr>
                <w:rFonts w:ascii="Calibri" w:eastAsia="Calibri" w:hAnsi="Calibri" w:cs="Calibri"/>
                <w:sz w:val="20"/>
                <w:szCs w:val="20"/>
              </w:rPr>
              <w:t xml:space="preserve"> </w:t>
            </w:r>
          </w:p>
        </w:tc>
      </w:tr>
      <w:tr w:rsidR="00304A70" w14:paraId="646071DE" w14:textId="77777777" w:rsidTr="580E803A">
        <w:trPr>
          <w:trHeight w:val="645"/>
        </w:trPr>
        <w:tc>
          <w:tcPr>
            <w:tcW w:w="9340" w:type="dxa"/>
            <w:gridSpan w:val="10"/>
            <w:tcBorders>
              <w:top w:val="single" w:sz="4" w:space="0" w:color="auto"/>
              <w:left w:val="single" w:sz="8" w:space="0" w:color="auto"/>
              <w:bottom w:val="single" w:sz="8" w:space="0" w:color="auto"/>
              <w:right w:val="single" w:sz="8" w:space="0" w:color="auto"/>
            </w:tcBorders>
            <w:tcMar>
              <w:top w:w="15" w:type="dxa"/>
              <w:left w:w="15" w:type="dxa"/>
              <w:right w:w="15" w:type="dxa"/>
            </w:tcMar>
          </w:tcPr>
          <w:p w14:paraId="438D2F71" w14:textId="4F3408A7" w:rsidR="00304A70" w:rsidRDefault="43E0907F">
            <w:pPr>
              <w:rPr>
                <w:rFonts w:ascii="Calibri" w:eastAsia="Calibri" w:hAnsi="Calibri" w:cs="Calibri"/>
                <w:sz w:val="20"/>
                <w:szCs w:val="20"/>
              </w:rPr>
            </w:pPr>
            <w:r w:rsidRPr="787867BC">
              <w:rPr>
                <w:rFonts w:ascii="Calibri" w:eastAsia="Calibri" w:hAnsi="Calibri" w:cs="Calibri"/>
                <w:color w:val="000000" w:themeColor="text1"/>
                <w:sz w:val="20"/>
                <w:szCs w:val="20"/>
              </w:rPr>
              <w:t xml:space="preserve">We determined our annual unit sales amount by </w:t>
            </w:r>
            <w:r w:rsidR="00FC7F53">
              <w:rPr>
                <w:rFonts w:ascii="Calibri" w:eastAsia="Calibri" w:hAnsi="Calibri" w:cs="Calibri"/>
                <w:color w:val="000000" w:themeColor="text1"/>
                <w:sz w:val="20"/>
                <w:szCs w:val="20"/>
              </w:rPr>
              <w:t>m</w:t>
            </w:r>
            <w:r w:rsidRPr="787867BC">
              <w:rPr>
                <w:rFonts w:ascii="Calibri" w:eastAsia="Calibri" w:hAnsi="Calibri" w:cs="Calibri"/>
                <w:color w:val="000000" w:themeColor="text1"/>
                <w:sz w:val="20"/>
                <w:szCs w:val="20"/>
              </w:rPr>
              <w:t xml:space="preserve">ultiplying </w:t>
            </w:r>
            <w:proofErr w:type="gramStart"/>
            <w:r w:rsidR="0F43BFC0" w:rsidRPr="0F43BFC0">
              <w:rPr>
                <w:rFonts w:ascii="Calibri" w:eastAsia="Calibri" w:hAnsi="Calibri" w:cs="Calibri"/>
                <w:color w:val="000000" w:themeColor="text1"/>
                <w:sz w:val="20"/>
                <w:szCs w:val="20"/>
              </w:rPr>
              <w:t>total</w:t>
            </w:r>
            <w:proofErr w:type="gramEnd"/>
            <w:r w:rsidR="0F43BFC0" w:rsidRPr="0F43BFC0">
              <w:rPr>
                <w:rFonts w:ascii="Calibri" w:eastAsia="Calibri" w:hAnsi="Calibri" w:cs="Calibri"/>
                <w:color w:val="000000" w:themeColor="text1"/>
                <w:sz w:val="20"/>
                <w:szCs w:val="20"/>
              </w:rPr>
              <w:t xml:space="preserve"> market </w:t>
            </w:r>
            <w:r w:rsidR="00FC7F53">
              <w:rPr>
                <w:rFonts w:ascii="Calibri" w:eastAsia="Calibri" w:hAnsi="Calibri" w:cs="Calibri"/>
                <w:color w:val="000000" w:themeColor="text1"/>
                <w:sz w:val="20"/>
                <w:szCs w:val="20"/>
              </w:rPr>
              <w:t>p</w:t>
            </w:r>
            <w:r w:rsidRPr="787867BC">
              <w:rPr>
                <w:rFonts w:ascii="Calibri" w:eastAsia="Calibri" w:hAnsi="Calibri" w:cs="Calibri"/>
                <w:color w:val="000000" w:themeColor="text1"/>
                <w:sz w:val="20"/>
                <w:szCs w:val="20"/>
              </w:rPr>
              <w:t xml:space="preserve">otential </w:t>
            </w:r>
            <w:r w:rsidR="1FAEE75B" w:rsidRPr="1FAEE75B">
              <w:rPr>
                <w:rFonts w:ascii="Calibri" w:eastAsia="Calibri" w:hAnsi="Calibri" w:cs="Calibri"/>
                <w:color w:val="000000" w:themeColor="text1"/>
                <w:sz w:val="20"/>
                <w:szCs w:val="20"/>
              </w:rPr>
              <w:t>of customers</w:t>
            </w:r>
            <w:r w:rsidRPr="787867BC">
              <w:rPr>
                <w:rFonts w:ascii="Calibri" w:eastAsia="Calibri" w:hAnsi="Calibri" w:cs="Calibri"/>
                <w:color w:val="000000" w:themeColor="text1"/>
                <w:sz w:val="20"/>
                <w:szCs w:val="20"/>
              </w:rPr>
              <w:t xml:space="preserve"> x annual purchase amount x market share.</w:t>
            </w:r>
            <w:r w:rsidR="1FAEE75B" w:rsidRPr="1FAEE75B">
              <w:rPr>
                <w:rFonts w:ascii="Calibri" w:eastAsia="Calibri" w:hAnsi="Calibri" w:cs="Calibri"/>
                <w:color w:val="000000" w:themeColor="text1"/>
                <w:sz w:val="20"/>
                <w:szCs w:val="20"/>
              </w:rPr>
              <w:t xml:space="preserve"> Annual purchase amount is determined by </w:t>
            </w:r>
            <w:r w:rsidR="1EB8C688" w:rsidRPr="1EB8C688">
              <w:rPr>
                <w:rFonts w:ascii="Calibri" w:eastAsia="Calibri" w:hAnsi="Calibri" w:cs="Calibri"/>
                <w:color w:val="000000" w:themeColor="text1"/>
                <w:sz w:val="20"/>
                <w:szCs w:val="20"/>
              </w:rPr>
              <w:t xml:space="preserve">how </w:t>
            </w:r>
            <w:r w:rsidR="50FEDF1E" w:rsidRPr="50FEDF1E">
              <w:rPr>
                <w:rFonts w:ascii="Calibri" w:eastAsia="Calibri" w:hAnsi="Calibri" w:cs="Calibri"/>
                <w:color w:val="000000" w:themeColor="text1"/>
                <w:sz w:val="20"/>
                <w:szCs w:val="20"/>
              </w:rPr>
              <w:t>often our consumers buy a</w:t>
            </w:r>
            <w:r w:rsidR="54EE02B8" w:rsidRPr="54EE02B8">
              <w:rPr>
                <w:rFonts w:ascii="Calibri" w:eastAsia="Calibri" w:hAnsi="Calibri" w:cs="Calibri"/>
                <w:color w:val="000000" w:themeColor="text1"/>
                <w:sz w:val="20"/>
                <w:szCs w:val="20"/>
              </w:rPr>
              <w:t xml:space="preserve"> helmet, which is once every three years. </w:t>
            </w:r>
          </w:p>
        </w:tc>
      </w:tr>
      <w:tr w:rsidR="56D19780" w14:paraId="4C02ACDE" w14:textId="77777777" w:rsidTr="580E803A">
        <w:trPr>
          <w:trHeight w:val="600"/>
        </w:trPr>
        <w:tc>
          <w:tcPr>
            <w:tcW w:w="2138" w:type="dxa"/>
            <w:gridSpan w:val="2"/>
            <w:tcBorders>
              <w:top w:val="nil"/>
              <w:left w:val="nil"/>
              <w:bottom w:val="single" w:sz="4" w:space="0" w:color="auto"/>
              <w:right w:val="nil"/>
            </w:tcBorders>
            <w:tcMar>
              <w:top w:w="15" w:type="dxa"/>
              <w:left w:w="15" w:type="dxa"/>
              <w:right w:w="15" w:type="dxa"/>
            </w:tcMar>
            <w:vAlign w:val="bottom"/>
          </w:tcPr>
          <w:p w14:paraId="62274AE9" w14:textId="3FAA1F96" w:rsidR="56D19780" w:rsidRDefault="5120639E" w:rsidP="56D19780">
            <w:pPr>
              <w:spacing w:after="0"/>
            </w:pPr>
            <w:r w:rsidRPr="14039885">
              <w:rPr>
                <w:rFonts w:ascii="Calibri" w:eastAsia="Calibri" w:hAnsi="Calibri" w:cs="Calibri"/>
                <w:b/>
                <w:color w:val="000000" w:themeColor="text1"/>
                <w:sz w:val="24"/>
                <w:szCs w:val="24"/>
              </w:rPr>
              <w:t>F</w:t>
            </w:r>
            <w:r w:rsidR="00F174FE">
              <w:rPr>
                <w:rFonts w:ascii="Calibri" w:eastAsia="Calibri" w:hAnsi="Calibri" w:cs="Calibri"/>
                <w:b/>
                <w:color w:val="000000" w:themeColor="text1"/>
                <w:sz w:val="24"/>
                <w:szCs w:val="24"/>
              </w:rPr>
              <w:t>ore</w:t>
            </w:r>
            <w:r w:rsidRPr="14039885">
              <w:rPr>
                <w:rFonts w:ascii="Calibri" w:eastAsia="Calibri" w:hAnsi="Calibri" w:cs="Calibri"/>
                <w:b/>
                <w:color w:val="000000" w:themeColor="text1"/>
                <w:sz w:val="24"/>
                <w:szCs w:val="24"/>
              </w:rPr>
              <w:t>c</w:t>
            </w:r>
            <w:r w:rsidR="00F174FE">
              <w:rPr>
                <w:rFonts w:ascii="Calibri" w:eastAsia="Calibri" w:hAnsi="Calibri" w:cs="Calibri"/>
                <w:b/>
                <w:color w:val="000000" w:themeColor="text1"/>
                <w:sz w:val="24"/>
                <w:szCs w:val="24"/>
              </w:rPr>
              <w:t>a</w:t>
            </w:r>
            <w:r w:rsidRPr="14039885">
              <w:rPr>
                <w:rFonts w:ascii="Calibri" w:eastAsia="Calibri" w:hAnsi="Calibri" w:cs="Calibri"/>
                <w:b/>
                <w:color w:val="000000" w:themeColor="text1"/>
                <w:sz w:val="24"/>
                <w:szCs w:val="24"/>
              </w:rPr>
              <w:t>st</w:t>
            </w:r>
            <w:r w:rsidR="56D19780" w:rsidRPr="14039885">
              <w:rPr>
                <w:rFonts w:ascii="Calibri" w:eastAsia="Calibri" w:hAnsi="Calibri" w:cs="Calibri"/>
                <w:b/>
                <w:color w:val="000000" w:themeColor="text1"/>
                <w:sz w:val="24"/>
                <w:szCs w:val="24"/>
              </w:rPr>
              <w:t xml:space="preserve"> by month</w:t>
            </w:r>
          </w:p>
        </w:tc>
        <w:tc>
          <w:tcPr>
            <w:tcW w:w="1150" w:type="dxa"/>
            <w:gridSpan w:val="2"/>
            <w:tcBorders>
              <w:top w:val="nil"/>
              <w:left w:val="nil"/>
              <w:bottom w:val="single" w:sz="4" w:space="0" w:color="auto"/>
              <w:right w:val="nil"/>
            </w:tcBorders>
            <w:tcMar>
              <w:top w:w="15" w:type="dxa"/>
              <w:left w:w="15" w:type="dxa"/>
              <w:right w:w="15" w:type="dxa"/>
            </w:tcMar>
            <w:vAlign w:val="bottom"/>
          </w:tcPr>
          <w:p w14:paraId="47315E99" w14:textId="58C1826D" w:rsidR="56D19780" w:rsidRDefault="56D19780" w:rsidP="56D19780">
            <w:pPr>
              <w:spacing w:after="0"/>
              <w:jc w:val="center"/>
            </w:pPr>
            <w:r w:rsidRPr="56D19780">
              <w:rPr>
                <w:rFonts w:ascii="Calibri" w:eastAsia="Calibri" w:hAnsi="Calibri" w:cs="Calibri"/>
                <w:b/>
                <w:bCs/>
                <w:color w:val="000000" w:themeColor="text1"/>
              </w:rPr>
              <w:t>Units</w:t>
            </w:r>
          </w:p>
        </w:tc>
        <w:tc>
          <w:tcPr>
            <w:tcW w:w="6052" w:type="dxa"/>
            <w:gridSpan w:val="6"/>
            <w:tcBorders>
              <w:top w:val="nil"/>
              <w:left w:val="nil"/>
              <w:bottom w:val="single" w:sz="4" w:space="0" w:color="auto"/>
              <w:right w:val="nil"/>
            </w:tcBorders>
            <w:tcMar>
              <w:top w:w="15" w:type="dxa"/>
              <w:left w:w="15" w:type="dxa"/>
              <w:right w:w="15" w:type="dxa"/>
            </w:tcMar>
            <w:vAlign w:val="bottom"/>
          </w:tcPr>
          <w:p w14:paraId="3C4BFED0" w14:textId="2629003B" w:rsidR="56D19780" w:rsidRDefault="56D19780" w:rsidP="00FC7F53">
            <w:pPr>
              <w:spacing w:after="0"/>
            </w:pPr>
            <w:r w:rsidRPr="56D19780">
              <w:rPr>
                <w:rFonts w:ascii="Calibri" w:eastAsia="Calibri" w:hAnsi="Calibri" w:cs="Calibri"/>
                <w:b/>
                <w:bCs/>
                <w:color w:val="000000" w:themeColor="text1"/>
              </w:rPr>
              <w:t>Revenue ($)</w:t>
            </w:r>
          </w:p>
        </w:tc>
      </w:tr>
      <w:tr w:rsidR="56D19780" w14:paraId="0A50C389" w14:textId="77777777" w:rsidTr="580E803A">
        <w:trPr>
          <w:trHeight w:val="285"/>
        </w:trPr>
        <w:tc>
          <w:tcPr>
            <w:tcW w:w="2138" w:type="dxa"/>
            <w:gridSpan w:val="2"/>
            <w:tcBorders>
              <w:top w:val="single" w:sz="4" w:space="0" w:color="auto"/>
              <w:left w:val="nil"/>
              <w:bottom w:val="nil"/>
              <w:right w:val="nil"/>
            </w:tcBorders>
            <w:tcMar>
              <w:top w:w="15" w:type="dxa"/>
              <w:left w:w="15" w:type="dxa"/>
              <w:right w:w="15" w:type="dxa"/>
            </w:tcMar>
            <w:vAlign w:val="bottom"/>
          </w:tcPr>
          <w:p w14:paraId="4E3DE747" w14:textId="63A7F874" w:rsidR="56D19780" w:rsidRDefault="56D19780" w:rsidP="56D19780">
            <w:pPr>
              <w:spacing w:after="0"/>
            </w:pPr>
            <w:r w:rsidRPr="56D19780">
              <w:rPr>
                <w:rFonts w:ascii="Calibri" w:eastAsia="Calibri" w:hAnsi="Calibri" w:cs="Calibri"/>
                <w:color w:val="000000" w:themeColor="text1"/>
              </w:rPr>
              <w:t>May '24</w:t>
            </w:r>
          </w:p>
        </w:tc>
        <w:tc>
          <w:tcPr>
            <w:tcW w:w="1150" w:type="dxa"/>
            <w:gridSpan w:val="2"/>
            <w:tcBorders>
              <w:top w:val="single" w:sz="4" w:space="0" w:color="auto"/>
              <w:left w:val="nil"/>
              <w:bottom w:val="nil"/>
              <w:right w:val="nil"/>
            </w:tcBorders>
            <w:tcMar>
              <w:top w:w="15" w:type="dxa"/>
              <w:left w:w="15" w:type="dxa"/>
              <w:right w:w="15" w:type="dxa"/>
            </w:tcMar>
            <w:vAlign w:val="bottom"/>
          </w:tcPr>
          <w:p w14:paraId="42FAB5AA" w14:textId="7B12AF62" w:rsidR="56D19780" w:rsidRDefault="663CBC5E" w:rsidP="663CBC5E">
            <w:pPr>
              <w:spacing w:after="0"/>
            </w:pPr>
            <w:r w:rsidRPr="663CBC5E">
              <w:rPr>
                <w:rFonts w:ascii="Calibri" w:eastAsia="Calibri" w:hAnsi="Calibri" w:cs="Calibri"/>
                <w:color w:val="000000" w:themeColor="text1"/>
              </w:rPr>
              <w:t>100</w:t>
            </w:r>
          </w:p>
        </w:tc>
        <w:tc>
          <w:tcPr>
            <w:tcW w:w="6052" w:type="dxa"/>
            <w:gridSpan w:val="6"/>
            <w:tcBorders>
              <w:top w:val="single" w:sz="4" w:space="0" w:color="auto"/>
              <w:left w:val="nil"/>
              <w:bottom w:val="nil"/>
              <w:right w:val="nil"/>
            </w:tcBorders>
            <w:tcMar>
              <w:top w:w="15" w:type="dxa"/>
              <w:left w:w="15" w:type="dxa"/>
              <w:right w:w="15" w:type="dxa"/>
            </w:tcMar>
            <w:vAlign w:val="bottom"/>
          </w:tcPr>
          <w:p w14:paraId="60FA249E" w14:textId="5DBCF999" w:rsidR="56D19780" w:rsidRDefault="4BAC39F6" w:rsidP="56D19780">
            <w:pPr>
              <w:spacing w:after="0"/>
            </w:pPr>
            <w:r w:rsidRPr="4BAC39F6">
              <w:rPr>
                <w:rFonts w:ascii="Calibri" w:eastAsia="Calibri" w:hAnsi="Calibri" w:cs="Calibri"/>
                <w:color w:val="000000" w:themeColor="text1"/>
              </w:rPr>
              <w:t>$10,400</w:t>
            </w:r>
          </w:p>
        </w:tc>
      </w:tr>
      <w:tr w:rsidR="56D19780" w14:paraId="290532DF"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1B050F84" w14:textId="503B10C4" w:rsidR="56D19780" w:rsidRDefault="56D19780" w:rsidP="56D19780">
            <w:pPr>
              <w:spacing w:after="0"/>
            </w:pPr>
            <w:r w:rsidRPr="56D19780">
              <w:rPr>
                <w:rFonts w:ascii="Calibri" w:eastAsia="Calibri" w:hAnsi="Calibri" w:cs="Calibri"/>
                <w:color w:val="000000" w:themeColor="text1"/>
              </w:rPr>
              <w:t>Jun</w:t>
            </w:r>
          </w:p>
        </w:tc>
        <w:tc>
          <w:tcPr>
            <w:tcW w:w="1150" w:type="dxa"/>
            <w:gridSpan w:val="2"/>
            <w:tcBorders>
              <w:top w:val="nil"/>
              <w:left w:val="nil"/>
              <w:bottom w:val="nil"/>
              <w:right w:val="nil"/>
            </w:tcBorders>
            <w:tcMar>
              <w:top w:w="15" w:type="dxa"/>
              <w:left w:w="15" w:type="dxa"/>
              <w:right w:w="15" w:type="dxa"/>
            </w:tcMar>
            <w:vAlign w:val="bottom"/>
          </w:tcPr>
          <w:p w14:paraId="684C7F9F" w14:textId="282BFB74" w:rsidR="56D19780" w:rsidRDefault="663CBC5E" w:rsidP="663CBC5E">
            <w:pPr>
              <w:spacing w:after="0"/>
            </w:pPr>
            <w:r w:rsidRPr="663CBC5E">
              <w:rPr>
                <w:rFonts w:ascii="Calibri" w:eastAsia="Calibri" w:hAnsi="Calibri" w:cs="Calibri"/>
                <w:color w:val="000000" w:themeColor="text1"/>
              </w:rPr>
              <w:t>150</w:t>
            </w:r>
          </w:p>
        </w:tc>
        <w:tc>
          <w:tcPr>
            <w:tcW w:w="6052" w:type="dxa"/>
            <w:gridSpan w:val="6"/>
            <w:tcBorders>
              <w:top w:val="nil"/>
              <w:left w:val="nil"/>
              <w:bottom w:val="nil"/>
              <w:right w:val="nil"/>
            </w:tcBorders>
            <w:tcMar>
              <w:top w:w="15" w:type="dxa"/>
              <w:left w:w="15" w:type="dxa"/>
              <w:right w:w="15" w:type="dxa"/>
            </w:tcMar>
            <w:vAlign w:val="bottom"/>
          </w:tcPr>
          <w:p w14:paraId="18E3376B" w14:textId="6B85F550" w:rsidR="56D19780" w:rsidRDefault="4BAC39F6" w:rsidP="56D19780">
            <w:pPr>
              <w:spacing w:after="0"/>
            </w:pPr>
            <w:r w:rsidRPr="4BAC39F6">
              <w:rPr>
                <w:rFonts w:ascii="Calibri" w:eastAsia="Calibri" w:hAnsi="Calibri" w:cs="Calibri"/>
                <w:color w:val="000000" w:themeColor="text1"/>
              </w:rPr>
              <w:t>$15,600</w:t>
            </w:r>
          </w:p>
        </w:tc>
      </w:tr>
      <w:tr w:rsidR="56D19780" w14:paraId="462BABCB"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0D545E7E" w14:textId="5D700605" w:rsidR="56D19780" w:rsidRDefault="56D19780" w:rsidP="56D19780">
            <w:pPr>
              <w:spacing w:after="0"/>
            </w:pPr>
            <w:r w:rsidRPr="56D19780">
              <w:rPr>
                <w:rFonts w:ascii="Calibri" w:eastAsia="Calibri" w:hAnsi="Calibri" w:cs="Calibri"/>
                <w:color w:val="000000" w:themeColor="text1"/>
              </w:rPr>
              <w:t>Jul</w:t>
            </w:r>
          </w:p>
        </w:tc>
        <w:tc>
          <w:tcPr>
            <w:tcW w:w="1150" w:type="dxa"/>
            <w:gridSpan w:val="2"/>
            <w:tcBorders>
              <w:top w:val="nil"/>
              <w:left w:val="nil"/>
              <w:bottom w:val="nil"/>
              <w:right w:val="nil"/>
            </w:tcBorders>
            <w:tcMar>
              <w:top w:w="15" w:type="dxa"/>
              <w:left w:w="15" w:type="dxa"/>
              <w:right w:w="15" w:type="dxa"/>
            </w:tcMar>
            <w:vAlign w:val="bottom"/>
          </w:tcPr>
          <w:p w14:paraId="71CAF9D7" w14:textId="52088CAD" w:rsidR="56D19780" w:rsidRDefault="663CBC5E" w:rsidP="663CBC5E">
            <w:pPr>
              <w:spacing w:after="0"/>
            </w:pPr>
            <w:r w:rsidRPr="663CBC5E">
              <w:rPr>
                <w:rFonts w:ascii="Calibri" w:eastAsia="Calibri" w:hAnsi="Calibri" w:cs="Calibri"/>
                <w:color w:val="000000" w:themeColor="text1"/>
              </w:rPr>
              <w:t>400</w:t>
            </w:r>
          </w:p>
        </w:tc>
        <w:tc>
          <w:tcPr>
            <w:tcW w:w="6052" w:type="dxa"/>
            <w:gridSpan w:val="6"/>
            <w:tcBorders>
              <w:top w:val="nil"/>
              <w:left w:val="nil"/>
              <w:bottom w:val="nil"/>
              <w:right w:val="nil"/>
            </w:tcBorders>
            <w:tcMar>
              <w:top w:w="15" w:type="dxa"/>
              <w:left w:w="15" w:type="dxa"/>
              <w:right w:w="15" w:type="dxa"/>
            </w:tcMar>
            <w:vAlign w:val="bottom"/>
          </w:tcPr>
          <w:p w14:paraId="42B1FCB3" w14:textId="131C7E63" w:rsidR="56D19780" w:rsidRDefault="4BAC39F6" w:rsidP="56D19780">
            <w:pPr>
              <w:spacing w:after="0"/>
            </w:pPr>
            <w:r w:rsidRPr="4BAC39F6">
              <w:rPr>
                <w:rFonts w:ascii="Calibri" w:eastAsia="Calibri" w:hAnsi="Calibri" w:cs="Calibri"/>
                <w:color w:val="000000" w:themeColor="text1"/>
              </w:rPr>
              <w:t>$41,600</w:t>
            </w:r>
          </w:p>
        </w:tc>
      </w:tr>
      <w:tr w:rsidR="56D19780" w14:paraId="04FE0AD8"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2BF9E83C" w14:textId="07AD6C1A" w:rsidR="56D19780" w:rsidRDefault="56D19780" w:rsidP="56D19780">
            <w:pPr>
              <w:spacing w:after="0"/>
            </w:pPr>
            <w:r w:rsidRPr="56D19780">
              <w:rPr>
                <w:rFonts w:ascii="Calibri" w:eastAsia="Calibri" w:hAnsi="Calibri" w:cs="Calibri"/>
                <w:color w:val="000000" w:themeColor="text1"/>
              </w:rPr>
              <w:t>Aug</w:t>
            </w:r>
          </w:p>
        </w:tc>
        <w:tc>
          <w:tcPr>
            <w:tcW w:w="1150" w:type="dxa"/>
            <w:gridSpan w:val="2"/>
            <w:tcBorders>
              <w:top w:val="nil"/>
              <w:left w:val="nil"/>
              <w:bottom w:val="nil"/>
              <w:right w:val="nil"/>
            </w:tcBorders>
            <w:tcMar>
              <w:top w:w="15" w:type="dxa"/>
              <w:left w:w="15" w:type="dxa"/>
              <w:right w:w="15" w:type="dxa"/>
            </w:tcMar>
            <w:vAlign w:val="bottom"/>
          </w:tcPr>
          <w:p w14:paraId="0AE205EB" w14:textId="3EC97A11" w:rsidR="56D19780" w:rsidRDefault="663CBC5E" w:rsidP="663CBC5E">
            <w:pPr>
              <w:spacing w:after="0"/>
            </w:pPr>
            <w:r w:rsidRPr="663CBC5E">
              <w:rPr>
                <w:rFonts w:ascii="Calibri" w:eastAsia="Calibri" w:hAnsi="Calibri" w:cs="Calibri"/>
                <w:color w:val="000000" w:themeColor="text1"/>
              </w:rPr>
              <w:t>750</w:t>
            </w:r>
          </w:p>
        </w:tc>
        <w:tc>
          <w:tcPr>
            <w:tcW w:w="6052" w:type="dxa"/>
            <w:gridSpan w:val="6"/>
            <w:tcBorders>
              <w:top w:val="nil"/>
              <w:left w:val="nil"/>
              <w:bottom w:val="nil"/>
              <w:right w:val="nil"/>
            </w:tcBorders>
            <w:tcMar>
              <w:top w:w="15" w:type="dxa"/>
              <w:left w:w="15" w:type="dxa"/>
              <w:right w:w="15" w:type="dxa"/>
            </w:tcMar>
            <w:vAlign w:val="bottom"/>
          </w:tcPr>
          <w:p w14:paraId="2E659521" w14:textId="1C054B39" w:rsidR="56D19780" w:rsidRDefault="4BAC39F6" w:rsidP="56D19780">
            <w:pPr>
              <w:spacing w:after="0"/>
            </w:pPr>
            <w:r w:rsidRPr="4BAC39F6">
              <w:rPr>
                <w:rFonts w:ascii="Calibri" w:eastAsia="Calibri" w:hAnsi="Calibri" w:cs="Calibri"/>
                <w:color w:val="000000" w:themeColor="text1"/>
              </w:rPr>
              <w:t>$78,000</w:t>
            </w:r>
          </w:p>
        </w:tc>
      </w:tr>
      <w:tr w:rsidR="56D19780" w14:paraId="3C10D3FE"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58603D55" w14:textId="00E2FE8E" w:rsidR="56D19780" w:rsidRDefault="56D19780" w:rsidP="56D19780">
            <w:pPr>
              <w:spacing w:after="0"/>
            </w:pPr>
            <w:r w:rsidRPr="56D19780">
              <w:rPr>
                <w:rFonts w:ascii="Calibri" w:eastAsia="Calibri" w:hAnsi="Calibri" w:cs="Calibri"/>
                <w:color w:val="000000" w:themeColor="text1"/>
              </w:rPr>
              <w:t>Sep</w:t>
            </w:r>
          </w:p>
        </w:tc>
        <w:tc>
          <w:tcPr>
            <w:tcW w:w="1150" w:type="dxa"/>
            <w:gridSpan w:val="2"/>
            <w:tcBorders>
              <w:top w:val="nil"/>
              <w:left w:val="nil"/>
              <w:bottom w:val="nil"/>
              <w:right w:val="nil"/>
            </w:tcBorders>
            <w:tcMar>
              <w:top w:w="15" w:type="dxa"/>
              <w:left w:w="15" w:type="dxa"/>
              <w:right w:w="15" w:type="dxa"/>
            </w:tcMar>
            <w:vAlign w:val="bottom"/>
          </w:tcPr>
          <w:p w14:paraId="4D0D7840" w14:textId="2C3C1408" w:rsidR="56D19780" w:rsidRDefault="663CBC5E" w:rsidP="663CBC5E">
            <w:pPr>
              <w:spacing w:after="0"/>
            </w:pPr>
            <w:r w:rsidRPr="663CBC5E">
              <w:rPr>
                <w:rFonts w:ascii="Calibri" w:eastAsia="Calibri" w:hAnsi="Calibri" w:cs="Calibri"/>
                <w:color w:val="000000" w:themeColor="text1"/>
              </w:rPr>
              <w:t>1300</w:t>
            </w:r>
          </w:p>
        </w:tc>
        <w:tc>
          <w:tcPr>
            <w:tcW w:w="6052" w:type="dxa"/>
            <w:gridSpan w:val="6"/>
            <w:tcBorders>
              <w:top w:val="nil"/>
              <w:left w:val="nil"/>
              <w:bottom w:val="nil"/>
              <w:right w:val="nil"/>
            </w:tcBorders>
            <w:tcMar>
              <w:top w:w="15" w:type="dxa"/>
              <w:left w:w="15" w:type="dxa"/>
              <w:right w:w="15" w:type="dxa"/>
            </w:tcMar>
            <w:vAlign w:val="bottom"/>
          </w:tcPr>
          <w:p w14:paraId="064BC933" w14:textId="1E103965" w:rsidR="56D19780" w:rsidRDefault="4BAC39F6" w:rsidP="56D19780">
            <w:pPr>
              <w:spacing w:after="0"/>
            </w:pPr>
            <w:r w:rsidRPr="4BAC39F6">
              <w:rPr>
                <w:rFonts w:ascii="Calibri" w:eastAsia="Calibri" w:hAnsi="Calibri" w:cs="Calibri"/>
                <w:color w:val="000000" w:themeColor="text1"/>
              </w:rPr>
              <w:t>$135,200</w:t>
            </w:r>
          </w:p>
        </w:tc>
      </w:tr>
      <w:tr w:rsidR="56D19780" w14:paraId="00BDBC71"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0DB9600F" w14:textId="652F3566" w:rsidR="56D19780" w:rsidRDefault="56D19780" w:rsidP="56D19780">
            <w:pPr>
              <w:spacing w:after="0"/>
            </w:pPr>
            <w:r w:rsidRPr="56D19780">
              <w:rPr>
                <w:rFonts w:ascii="Calibri" w:eastAsia="Calibri" w:hAnsi="Calibri" w:cs="Calibri"/>
                <w:color w:val="000000" w:themeColor="text1"/>
              </w:rPr>
              <w:t>Oct</w:t>
            </w:r>
          </w:p>
        </w:tc>
        <w:tc>
          <w:tcPr>
            <w:tcW w:w="1150" w:type="dxa"/>
            <w:gridSpan w:val="2"/>
            <w:tcBorders>
              <w:top w:val="nil"/>
              <w:left w:val="nil"/>
              <w:bottom w:val="nil"/>
              <w:right w:val="nil"/>
            </w:tcBorders>
            <w:tcMar>
              <w:top w:w="15" w:type="dxa"/>
              <w:left w:w="15" w:type="dxa"/>
              <w:right w:w="15" w:type="dxa"/>
            </w:tcMar>
            <w:vAlign w:val="bottom"/>
          </w:tcPr>
          <w:p w14:paraId="24272596" w14:textId="256FF123" w:rsidR="56D19780" w:rsidRDefault="663CBC5E" w:rsidP="663CBC5E">
            <w:pPr>
              <w:spacing w:after="0"/>
            </w:pPr>
            <w:r w:rsidRPr="663CBC5E">
              <w:rPr>
                <w:rFonts w:ascii="Calibri" w:eastAsia="Calibri" w:hAnsi="Calibri" w:cs="Calibri"/>
                <w:color w:val="000000" w:themeColor="text1"/>
              </w:rPr>
              <w:t>1400</w:t>
            </w:r>
          </w:p>
        </w:tc>
        <w:tc>
          <w:tcPr>
            <w:tcW w:w="6052" w:type="dxa"/>
            <w:gridSpan w:val="6"/>
            <w:tcBorders>
              <w:top w:val="nil"/>
              <w:left w:val="nil"/>
              <w:bottom w:val="nil"/>
              <w:right w:val="nil"/>
            </w:tcBorders>
            <w:tcMar>
              <w:top w:w="15" w:type="dxa"/>
              <w:left w:w="15" w:type="dxa"/>
              <w:right w:w="15" w:type="dxa"/>
            </w:tcMar>
            <w:vAlign w:val="bottom"/>
          </w:tcPr>
          <w:p w14:paraId="2CC61736" w14:textId="69365E4C" w:rsidR="56D19780" w:rsidRDefault="4BAC39F6" w:rsidP="56D19780">
            <w:pPr>
              <w:spacing w:after="0"/>
            </w:pPr>
            <w:r w:rsidRPr="4BAC39F6">
              <w:rPr>
                <w:rFonts w:ascii="Calibri" w:eastAsia="Calibri" w:hAnsi="Calibri" w:cs="Calibri"/>
                <w:color w:val="000000" w:themeColor="text1"/>
              </w:rPr>
              <w:t>$145,600</w:t>
            </w:r>
          </w:p>
        </w:tc>
      </w:tr>
      <w:tr w:rsidR="56D19780" w14:paraId="35E1BA13"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06DACC24" w14:textId="50105F82" w:rsidR="56D19780" w:rsidRDefault="56D19780" w:rsidP="56D19780">
            <w:pPr>
              <w:spacing w:after="0"/>
            </w:pPr>
            <w:r w:rsidRPr="56D19780">
              <w:rPr>
                <w:rFonts w:ascii="Calibri" w:eastAsia="Calibri" w:hAnsi="Calibri" w:cs="Calibri"/>
                <w:color w:val="000000" w:themeColor="text1"/>
              </w:rPr>
              <w:t>Nov</w:t>
            </w:r>
          </w:p>
        </w:tc>
        <w:tc>
          <w:tcPr>
            <w:tcW w:w="1150" w:type="dxa"/>
            <w:gridSpan w:val="2"/>
            <w:tcBorders>
              <w:top w:val="nil"/>
              <w:left w:val="nil"/>
              <w:bottom w:val="nil"/>
              <w:right w:val="nil"/>
            </w:tcBorders>
            <w:tcMar>
              <w:top w:w="15" w:type="dxa"/>
              <w:left w:w="15" w:type="dxa"/>
              <w:right w:w="15" w:type="dxa"/>
            </w:tcMar>
            <w:vAlign w:val="bottom"/>
          </w:tcPr>
          <w:p w14:paraId="164800BD" w14:textId="6E627DCE" w:rsidR="56D19780" w:rsidRDefault="663CBC5E" w:rsidP="663CBC5E">
            <w:pPr>
              <w:spacing w:after="0"/>
            </w:pPr>
            <w:r w:rsidRPr="663CBC5E">
              <w:rPr>
                <w:rFonts w:ascii="Calibri" w:eastAsia="Calibri" w:hAnsi="Calibri" w:cs="Calibri"/>
                <w:color w:val="000000" w:themeColor="text1"/>
              </w:rPr>
              <w:t>1600</w:t>
            </w:r>
          </w:p>
        </w:tc>
        <w:tc>
          <w:tcPr>
            <w:tcW w:w="6052" w:type="dxa"/>
            <w:gridSpan w:val="6"/>
            <w:tcBorders>
              <w:top w:val="nil"/>
              <w:left w:val="nil"/>
              <w:bottom w:val="nil"/>
              <w:right w:val="nil"/>
            </w:tcBorders>
            <w:tcMar>
              <w:top w:w="15" w:type="dxa"/>
              <w:left w:w="15" w:type="dxa"/>
              <w:right w:w="15" w:type="dxa"/>
            </w:tcMar>
            <w:vAlign w:val="bottom"/>
          </w:tcPr>
          <w:p w14:paraId="690AB7C3" w14:textId="53F5D2D5" w:rsidR="56D19780" w:rsidRDefault="4BAC39F6" w:rsidP="56D19780">
            <w:pPr>
              <w:spacing w:after="0"/>
            </w:pPr>
            <w:r w:rsidRPr="4BAC39F6">
              <w:rPr>
                <w:rFonts w:ascii="Calibri" w:eastAsia="Calibri" w:hAnsi="Calibri" w:cs="Calibri"/>
                <w:color w:val="000000" w:themeColor="text1"/>
              </w:rPr>
              <w:t>$166,400</w:t>
            </w:r>
          </w:p>
        </w:tc>
      </w:tr>
      <w:tr w:rsidR="56D19780" w14:paraId="2818A93B"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2E39A09B" w14:textId="10D755C9" w:rsidR="56D19780" w:rsidRDefault="56D19780" w:rsidP="56D19780">
            <w:pPr>
              <w:spacing w:after="0"/>
            </w:pPr>
            <w:r w:rsidRPr="56D19780">
              <w:rPr>
                <w:rFonts w:ascii="Calibri" w:eastAsia="Calibri" w:hAnsi="Calibri" w:cs="Calibri"/>
                <w:color w:val="000000" w:themeColor="text1"/>
              </w:rPr>
              <w:t>Dec</w:t>
            </w:r>
          </w:p>
        </w:tc>
        <w:tc>
          <w:tcPr>
            <w:tcW w:w="1150" w:type="dxa"/>
            <w:gridSpan w:val="2"/>
            <w:tcBorders>
              <w:top w:val="nil"/>
              <w:left w:val="nil"/>
              <w:bottom w:val="nil"/>
              <w:right w:val="nil"/>
            </w:tcBorders>
            <w:tcMar>
              <w:top w:w="15" w:type="dxa"/>
              <w:left w:w="15" w:type="dxa"/>
              <w:right w:w="15" w:type="dxa"/>
            </w:tcMar>
            <w:vAlign w:val="bottom"/>
          </w:tcPr>
          <w:p w14:paraId="4DC3B642" w14:textId="5879BEE3" w:rsidR="56D19780" w:rsidRDefault="663CBC5E" w:rsidP="663CBC5E">
            <w:pPr>
              <w:spacing w:after="0"/>
            </w:pPr>
            <w:r w:rsidRPr="663CBC5E">
              <w:rPr>
                <w:rFonts w:ascii="Calibri" w:eastAsia="Calibri" w:hAnsi="Calibri" w:cs="Calibri"/>
                <w:color w:val="000000" w:themeColor="text1"/>
              </w:rPr>
              <w:t>1900</w:t>
            </w:r>
          </w:p>
        </w:tc>
        <w:tc>
          <w:tcPr>
            <w:tcW w:w="6052" w:type="dxa"/>
            <w:gridSpan w:val="6"/>
            <w:tcBorders>
              <w:top w:val="nil"/>
              <w:left w:val="nil"/>
              <w:bottom w:val="nil"/>
              <w:right w:val="nil"/>
            </w:tcBorders>
            <w:tcMar>
              <w:top w:w="15" w:type="dxa"/>
              <w:left w:w="15" w:type="dxa"/>
              <w:right w:w="15" w:type="dxa"/>
            </w:tcMar>
            <w:vAlign w:val="bottom"/>
          </w:tcPr>
          <w:p w14:paraId="4AF8036B" w14:textId="1EBD305D" w:rsidR="56D19780" w:rsidRDefault="4BAC39F6" w:rsidP="56D19780">
            <w:pPr>
              <w:spacing w:after="0"/>
            </w:pPr>
            <w:r w:rsidRPr="4BAC39F6">
              <w:rPr>
                <w:rFonts w:ascii="Calibri" w:eastAsia="Calibri" w:hAnsi="Calibri" w:cs="Calibri"/>
                <w:color w:val="000000" w:themeColor="text1"/>
              </w:rPr>
              <w:t>$197,600</w:t>
            </w:r>
          </w:p>
        </w:tc>
      </w:tr>
      <w:tr w:rsidR="56D19780" w14:paraId="2B6B816D"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4272AB9C" w14:textId="20500582" w:rsidR="56D19780" w:rsidRDefault="56D19780" w:rsidP="56D19780">
            <w:pPr>
              <w:spacing w:after="0"/>
            </w:pPr>
            <w:r w:rsidRPr="56D19780">
              <w:rPr>
                <w:rFonts w:ascii="Calibri" w:eastAsia="Calibri" w:hAnsi="Calibri" w:cs="Calibri"/>
                <w:color w:val="000000" w:themeColor="text1"/>
              </w:rPr>
              <w:t>Jan '25</w:t>
            </w:r>
          </w:p>
        </w:tc>
        <w:tc>
          <w:tcPr>
            <w:tcW w:w="1150" w:type="dxa"/>
            <w:gridSpan w:val="2"/>
            <w:tcBorders>
              <w:top w:val="nil"/>
              <w:left w:val="nil"/>
              <w:bottom w:val="nil"/>
              <w:right w:val="nil"/>
            </w:tcBorders>
            <w:tcMar>
              <w:top w:w="15" w:type="dxa"/>
              <w:left w:w="15" w:type="dxa"/>
              <w:right w:w="15" w:type="dxa"/>
            </w:tcMar>
            <w:vAlign w:val="bottom"/>
          </w:tcPr>
          <w:p w14:paraId="176594A4" w14:textId="2DCE6E62" w:rsidR="56D19780" w:rsidRDefault="663CBC5E" w:rsidP="663CBC5E">
            <w:pPr>
              <w:spacing w:after="0"/>
            </w:pPr>
            <w:r w:rsidRPr="663CBC5E">
              <w:rPr>
                <w:rFonts w:ascii="Calibri" w:eastAsia="Calibri" w:hAnsi="Calibri" w:cs="Calibri"/>
                <w:color w:val="000000" w:themeColor="text1"/>
              </w:rPr>
              <w:t>2000</w:t>
            </w:r>
          </w:p>
        </w:tc>
        <w:tc>
          <w:tcPr>
            <w:tcW w:w="6052" w:type="dxa"/>
            <w:gridSpan w:val="6"/>
            <w:tcBorders>
              <w:top w:val="nil"/>
              <w:left w:val="nil"/>
              <w:bottom w:val="nil"/>
              <w:right w:val="nil"/>
            </w:tcBorders>
            <w:tcMar>
              <w:top w:w="15" w:type="dxa"/>
              <w:left w:w="15" w:type="dxa"/>
              <w:right w:w="15" w:type="dxa"/>
            </w:tcMar>
            <w:vAlign w:val="bottom"/>
          </w:tcPr>
          <w:p w14:paraId="5D177BFB" w14:textId="6F14D84A" w:rsidR="56D19780" w:rsidRDefault="4BAC39F6" w:rsidP="56D19780">
            <w:pPr>
              <w:spacing w:after="0"/>
            </w:pPr>
            <w:r w:rsidRPr="4BAC39F6">
              <w:rPr>
                <w:rFonts w:ascii="Calibri" w:eastAsia="Calibri" w:hAnsi="Calibri" w:cs="Calibri"/>
                <w:color w:val="000000" w:themeColor="text1"/>
              </w:rPr>
              <w:t>$208,000</w:t>
            </w:r>
          </w:p>
        </w:tc>
      </w:tr>
      <w:tr w:rsidR="56D19780" w14:paraId="5FA6C9B9"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662C7507" w14:textId="2F3AC087" w:rsidR="56D19780" w:rsidRDefault="56D19780" w:rsidP="56D19780">
            <w:pPr>
              <w:spacing w:after="0"/>
            </w:pPr>
            <w:r w:rsidRPr="56D19780">
              <w:rPr>
                <w:rFonts w:ascii="Calibri" w:eastAsia="Calibri" w:hAnsi="Calibri" w:cs="Calibri"/>
                <w:color w:val="000000" w:themeColor="text1"/>
              </w:rPr>
              <w:t>Feb</w:t>
            </w:r>
          </w:p>
        </w:tc>
        <w:tc>
          <w:tcPr>
            <w:tcW w:w="1150" w:type="dxa"/>
            <w:gridSpan w:val="2"/>
            <w:tcBorders>
              <w:top w:val="nil"/>
              <w:left w:val="nil"/>
              <w:bottom w:val="nil"/>
              <w:right w:val="nil"/>
            </w:tcBorders>
            <w:tcMar>
              <w:top w:w="15" w:type="dxa"/>
              <w:left w:w="15" w:type="dxa"/>
              <w:right w:w="15" w:type="dxa"/>
            </w:tcMar>
            <w:vAlign w:val="bottom"/>
          </w:tcPr>
          <w:p w14:paraId="29B651AF" w14:textId="2637AB9F" w:rsidR="56D19780" w:rsidRDefault="663CBC5E" w:rsidP="663CBC5E">
            <w:pPr>
              <w:spacing w:after="0"/>
            </w:pPr>
            <w:r w:rsidRPr="663CBC5E">
              <w:rPr>
                <w:rFonts w:ascii="Calibri" w:eastAsia="Calibri" w:hAnsi="Calibri" w:cs="Calibri"/>
                <w:color w:val="000000" w:themeColor="text1"/>
              </w:rPr>
              <w:t>2500</w:t>
            </w:r>
          </w:p>
        </w:tc>
        <w:tc>
          <w:tcPr>
            <w:tcW w:w="6052" w:type="dxa"/>
            <w:gridSpan w:val="6"/>
            <w:tcBorders>
              <w:top w:val="nil"/>
              <w:left w:val="nil"/>
              <w:bottom w:val="nil"/>
              <w:right w:val="nil"/>
            </w:tcBorders>
            <w:tcMar>
              <w:top w:w="15" w:type="dxa"/>
              <w:left w:w="15" w:type="dxa"/>
              <w:right w:w="15" w:type="dxa"/>
            </w:tcMar>
            <w:vAlign w:val="bottom"/>
          </w:tcPr>
          <w:p w14:paraId="4FB231F9" w14:textId="6703316E" w:rsidR="56D19780" w:rsidRDefault="4BAC39F6" w:rsidP="56D19780">
            <w:pPr>
              <w:spacing w:after="0"/>
            </w:pPr>
            <w:r w:rsidRPr="4BAC39F6">
              <w:rPr>
                <w:rFonts w:ascii="Calibri" w:eastAsia="Calibri" w:hAnsi="Calibri" w:cs="Calibri"/>
                <w:color w:val="000000" w:themeColor="text1"/>
              </w:rPr>
              <w:t>$260,000</w:t>
            </w:r>
          </w:p>
        </w:tc>
      </w:tr>
      <w:tr w:rsidR="56D19780" w14:paraId="7101BE0B"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36750A90" w14:textId="68D687E3" w:rsidR="56D19780" w:rsidRDefault="56D19780" w:rsidP="56D19780">
            <w:pPr>
              <w:spacing w:after="0"/>
            </w:pPr>
            <w:r w:rsidRPr="56D19780">
              <w:rPr>
                <w:rFonts w:ascii="Calibri" w:eastAsia="Calibri" w:hAnsi="Calibri" w:cs="Calibri"/>
                <w:color w:val="000000" w:themeColor="text1"/>
              </w:rPr>
              <w:t>Mar</w:t>
            </w:r>
          </w:p>
        </w:tc>
        <w:tc>
          <w:tcPr>
            <w:tcW w:w="1150" w:type="dxa"/>
            <w:gridSpan w:val="2"/>
            <w:tcBorders>
              <w:top w:val="nil"/>
              <w:left w:val="nil"/>
              <w:bottom w:val="nil"/>
              <w:right w:val="nil"/>
            </w:tcBorders>
            <w:tcMar>
              <w:top w:w="15" w:type="dxa"/>
              <w:left w:w="15" w:type="dxa"/>
              <w:right w:w="15" w:type="dxa"/>
            </w:tcMar>
            <w:vAlign w:val="bottom"/>
          </w:tcPr>
          <w:p w14:paraId="5D5B0F1E" w14:textId="72E1A490" w:rsidR="56D19780" w:rsidRDefault="663CBC5E" w:rsidP="663CBC5E">
            <w:pPr>
              <w:spacing w:after="0"/>
            </w:pPr>
            <w:r w:rsidRPr="663CBC5E">
              <w:rPr>
                <w:rFonts w:ascii="Calibri" w:eastAsia="Calibri" w:hAnsi="Calibri" w:cs="Calibri"/>
                <w:color w:val="000000" w:themeColor="text1"/>
              </w:rPr>
              <w:t>3200</w:t>
            </w:r>
          </w:p>
        </w:tc>
        <w:tc>
          <w:tcPr>
            <w:tcW w:w="6052" w:type="dxa"/>
            <w:gridSpan w:val="6"/>
            <w:tcBorders>
              <w:top w:val="nil"/>
              <w:left w:val="nil"/>
              <w:bottom w:val="nil"/>
              <w:right w:val="nil"/>
            </w:tcBorders>
            <w:tcMar>
              <w:top w:w="15" w:type="dxa"/>
              <w:left w:w="15" w:type="dxa"/>
              <w:right w:w="15" w:type="dxa"/>
            </w:tcMar>
            <w:vAlign w:val="bottom"/>
          </w:tcPr>
          <w:p w14:paraId="0018E3EA" w14:textId="7F4025B2" w:rsidR="56D19780" w:rsidRDefault="4BAC39F6" w:rsidP="56D19780">
            <w:pPr>
              <w:spacing w:after="0"/>
            </w:pPr>
            <w:r w:rsidRPr="4BAC39F6">
              <w:rPr>
                <w:rFonts w:ascii="Calibri" w:eastAsia="Calibri" w:hAnsi="Calibri" w:cs="Calibri"/>
                <w:color w:val="000000" w:themeColor="text1"/>
              </w:rPr>
              <w:t>$332,800</w:t>
            </w:r>
          </w:p>
        </w:tc>
      </w:tr>
      <w:tr w:rsidR="56D19780" w14:paraId="7131C4BF" w14:textId="77777777" w:rsidTr="580E803A">
        <w:trPr>
          <w:trHeight w:val="285"/>
        </w:trPr>
        <w:tc>
          <w:tcPr>
            <w:tcW w:w="2138" w:type="dxa"/>
            <w:gridSpan w:val="2"/>
            <w:tcBorders>
              <w:top w:val="nil"/>
              <w:left w:val="nil"/>
              <w:bottom w:val="nil"/>
              <w:right w:val="nil"/>
            </w:tcBorders>
            <w:tcMar>
              <w:top w:w="15" w:type="dxa"/>
              <w:left w:w="15" w:type="dxa"/>
              <w:right w:w="15" w:type="dxa"/>
            </w:tcMar>
            <w:vAlign w:val="bottom"/>
          </w:tcPr>
          <w:p w14:paraId="1E059383" w14:textId="6B740AE8" w:rsidR="56D19780" w:rsidRDefault="56D19780" w:rsidP="56D19780">
            <w:pPr>
              <w:spacing w:after="0"/>
            </w:pPr>
            <w:r w:rsidRPr="56D19780">
              <w:rPr>
                <w:rFonts w:ascii="Calibri" w:eastAsia="Calibri" w:hAnsi="Calibri" w:cs="Calibri"/>
                <w:color w:val="000000" w:themeColor="text1"/>
              </w:rPr>
              <w:t>Apr</w:t>
            </w:r>
          </w:p>
        </w:tc>
        <w:tc>
          <w:tcPr>
            <w:tcW w:w="1150" w:type="dxa"/>
            <w:gridSpan w:val="2"/>
            <w:tcBorders>
              <w:top w:val="nil"/>
              <w:left w:val="nil"/>
              <w:bottom w:val="nil"/>
              <w:right w:val="nil"/>
            </w:tcBorders>
            <w:tcMar>
              <w:top w:w="15" w:type="dxa"/>
              <w:left w:w="15" w:type="dxa"/>
              <w:right w:w="15" w:type="dxa"/>
            </w:tcMar>
            <w:vAlign w:val="bottom"/>
          </w:tcPr>
          <w:p w14:paraId="65A6FDED" w14:textId="524AC91B" w:rsidR="56D19780" w:rsidRDefault="663CBC5E" w:rsidP="663CBC5E">
            <w:pPr>
              <w:spacing w:after="0"/>
            </w:pPr>
            <w:r w:rsidRPr="663CBC5E">
              <w:rPr>
                <w:rFonts w:ascii="Calibri" w:eastAsia="Calibri" w:hAnsi="Calibri" w:cs="Calibri"/>
                <w:color w:val="000000" w:themeColor="text1"/>
              </w:rPr>
              <w:t>3400</w:t>
            </w:r>
          </w:p>
        </w:tc>
        <w:tc>
          <w:tcPr>
            <w:tcW w:w="6052" w:type="dxa"/>
            <w:gridSpan w:val="6"/>
            <w:tcBorders>
              <w:top w:val="nil"/>
              <w:left w:val="nil"/>
              <w:bottom w:val="nil"/>
              <w:right w:val="nil"/>
            </w:tcBorders>
            <w:tcMar>
              <w:top w:w="15" w:type="dxa"/>
              <w:left w:w="15" w:type="dxa"/>
              <w:right w:w="15" w:type="dxa"/>
            </w:tcMar>
            <w:vAlign w:val="bottom"/>
          </w:tcPr>
          <w:p w14:paraId="0BB8F59A" w14:textId="71B3DDE9" w:rsidR="56D19780" w:rsidRDefault="4BAC39F6" w:rsidP="56D19780">
            <w:pPr>
              <w:spacing w:after="0"/>
            </w:pPr>
            <w:r w:rsidRPr="4BAC39F6">
              <w:rPr>
                <w:rFonts w:ascii="Calibri" w:eastAsia="Calibri" w:hAnsi="Calibri" w:cs="Calibri"/>
                <w:color w:val="000000" w:themeColor="text1"/>
              </w:rPr>
              <w:t>$353,600</w:t>
            </w:r>
          </w:p>
        </w:tc>
      </w:tr>
    </w:tbl>
    <w:p w14:paraId="556F182F" w14:textId="694A23BE" w:rsidR="12E846B0" w:rsidRDefault="580E803A" w:rsidP="12E846B0">
      <w:r>
        <w:rPr>
          <w:noProof/>
        </w:rPr>
        <w:lastRenderedPageBreak/>
        <w:drawing>
          <wp:inline distT="0" distB="0" distL="0" distR="0" wp14:anchorId="390F61D1" wp14:editId="01C97914">
            <wp:extent cx="4572000" cy="723900"/>
            <wp:effectExtent l="0" t="0" r="0" b="0"/>
            <wp:docPr id="332257932" name="Picture 33225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723900"/>
                    </a:xfrm>
                    <a:prstGeom prst="rect">
                      <a:avLst/>
                    </a:prstGeom>
                  </pic:spPr>
                </pic:pic>
              </a:graphicData>
            </a:graphic>
          </wp:inline>
        </w:drawing>
      </w:r>
    </w:p>
    <w:p w14:paraId="0C1B3AE5" w14:textId="39D0DBB1" w:rsidR="00552C7B" w:rsidRPr="00150083" w:rsidRDefault="00552C7B" w:rsidP="69A0BF50">
      <w:pPr>
        <w:rPr>
          <w:b/>
          <w:sz w:val="20"/>
          <w:szCs w:val="20"/>
        </w:rPr>
      </w:pPr>
      <w:r w:rsidRPr="00150083">
        <w:rPr>
          <w:b/>
          <w:sz w:val="20"/>
          <w:szCs w:val="20"/>
        </w:rPr>
        <w:t>Exhibit</w:t>
      </w:r>
      <w:r w:rsidR="00BE720A" w:rsidRPr="00150083">
        <w:rPr>
          <w:b/>
          <w:sz w:val="20"/>
          <w:szCs w:val="20"/>
        </w:rPr>
        <w:t xml:space="preserve"> </w:t>
      </w:r>
      <w:r w:rsidR="00E10C75" w:rsidRPr="00150083">
        <w:rPr>
          <w:b/>
          <w:sz w:val="20"/>
          <w:szCs w:val="20"/>
        </w:rPr>
        <w:t xml:space="preserve">5: Positioning </w:t>
      </w:r>
      <w:r w:rsidR="006E49F0" w:rsidRPr="00150083">
        <w:rPr>
          <w:b/>
          <w:sz w:val="20"/>
          <w:szCs w:val="20"/>
        </w:rPr>
        <w:t xml:space="preserve">/ Competitive </w:t>
      </w:r>
      <w:r w:rsidR="0054028A" w:rsidRPr="00150083">
        <w:rPr>
          <w:b/>
          <w:sz w:val="20"/>
          <w:szCs w:val="20"/>
        </w:rPr>
        <w:t>Analysis</w:t>
      </w:r>
    </w:p>
    <w:p w14:paraId="42F7F549" w14:textId="77777777" w:rsidR="0006615E" w:rsidRDefault="0006615E" w:rsidP="69A0BF50">
      <w:pPr>
        <w:rPr>
          <w:noProof/>
        </w:rPr>
      </w:pPr>
    </w:p>
    <w:p w14:paraId="05EF40E3" w14:textId="656370B3" w:rsidR="00552C7B" w:rsidRDefault="00552C7B" w:rsidP="69A0BF50">
      <w:r>
        <w:rPr>
          <w:noProof/>
        </w:rPr>
        <w:drawing>
          <wp:inline distT="0" distB="0" distL="0" distR="0" wp14:anchorId="5C01C596" wp14:editId="06FC1699">
            <wp:extent cx="5762070" cy="5557284"/>
            <wp:effectExtent l="0" t="0" r="0" b="0"/>
            <wp:docPr id="2033952833" name="Picture 203395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b="-7912"/>
                    <a:stretch/>
                  </pic:blipFill>
                  <pic:spPr bwMode="auto">
                    <a:xfrm>
                      <a:off x="0" y="0"/>
                      <a:ext cx="5762625" cy="5557819"/>
                    </a:xfrm>
                    <a:prstGeom prst="rect">
                      <a:avLst/>
                    </a:prstGeom>
                    <a:ln>
                      <a:noFill/>
                    </a:ln>
                    <a:extLst>
                      <a:ext uri="{53640926-AAD7-44D8-BBD7-CCE9431645EC}">
                        <a14:shadowObscured xmlns:a14="http://schemas.microsoft.com/office/drawing/2010/main"/>
                      </a:ext>
                    </a:extLst>
                  </pic:spPr>
                </pic:pic>
              </a:graphicData>
            </a:graphic>
          </wp:inline>
        </w:drawing>
      </w:r>
    </w:p>
    <w:p w14:paraId="002ED17C" w14:textId="32F8F229" w:rsidR="69A0BF50" w:rsidRDefault="69A0BF50" w:rsidP="69A0BF50"/>
    <w:p w14:paraId="7AC5100C" w14:textId="45C0D58C" w:rsidR="69A0BF50" w:rsidRDefault="69A0BF50" w:rsidP="69A0BF50"/>
    <w:p w14:paraId="055434EA" w14:textId="4EC6B1EE" w:rsidR="69A0BF50" w:rsidRDefault="69A0BF50" w:rsidP="69A0BF50">
      <w:pPr>
        <w:rPr>
          <w:sz w:val="24"/>
          <w:szCs w:val="24"/>
        </w:rPr>
      </w:pPr>
    </w:p>
    <w:p w14:paraId="2F9AB243" w14:textId="6B218673" w:rsidR="06D79A8B" w:rsidRDefault="06D79A8B" w:rsidP="06D79A8B">
      <w:pPr>
        <w:rPr>
          <w:sz w:val="24"/>
          <w:szCs w:val="24"/>
        </w:rPr>
      </w:pPr>
    </w:p>
    <w:p w14:paraId="2672CBE8" w14:textId="15A10073" w:rsidR="06D79A8B" w:rsidRDefault="06D79A8B" w:rsidP="06D79A8B">
      <w:pPr>
        <w:rPr>
          <w:sz w:val="24"/>
          <w:szCs w:val="24"/>
        </w:rPr>
      </w:pPr>
    </w:p>
    <w:p w14:paraId="08951CEC" w14:textId="77777777" w:rsidR="002403C9" w:rsidRDefault="002403C9" w:rsidP="021C22D5">
      <w:pPr>
        <w:rPr>
          <w:sz w:val="24"/>
          <w:szCs w:val="24"/>
        </w:rPr>
      </w:pPr>
    </w:p>
    <w:p w14:paraId="53D03DCC" w14:textId="77777777" w:rsidR="002403C9" w:rsidRDefault="002403C9" w:rsidP="021C22D5">
      <w:pPr>
        <w:rPr>
          <w:b/>
          <w:sz w:val="20"/>
          <w:szCs w:val="20"/>
        </w:rPr>
      </w:pPr>
    </w:p>
    <w:p w14:paraId="0BD10ACF" w14:textId="77777777" w:rsidR="003E396F" w:rsidRDefault="003E396F" w:rsidP="021C22D5">
      <w:pPr>
        <w:rPr>
          <w:b/>
          <w:sz w:val="20"/>
          <w:szCs w:val="20"/>
        </w:rPr>
      </w:pPr>
    </w:p>
    <w:p w14:paraId="16AC1933" w14:textId="54DF70ED" w:rsidR="55D902EA" w:rsidRDefault="55D902EA" w:rsidP="55D902EA">
      <w:pPr>
        <w:rPr>
          <w:b/>
          <w:bCs/>
          <w:sz w:val="20"/>
          <w:szCs w:val="20"/>
        </w:rPr>
      </w:pPr>
    </w:p>
    <w:p w14:paraId="53716A74" w14:textId="1EFDDB41" w:rsidR="021C22D5" w:rsidRPr="00B53773" w:rsidRDefault="021C22D5" w:rsidP="021C22D5">
      <w:pPr>
        <w:rPr>
          <w:b/>
          <w:sz w:val="20"/>
          <w:szCs w:val="20"/>
        </w:rPr>
      </w:pPr>
      <w:r w:rsidRPr="00B53773">
        <w:rPr>
          <w:b/>
          <w:sz w:val="20"/>
          <w:szCs w:val="20"/>
        </w:rPr>
        <w:t xml:space="preserve">Exhibit 6: </w:t>
      </w:r>
      <w:r w:rsidR="38B410DD" w:rsidRPr="00B53773">
        <w:rPr>
          <w:b/>
          <w:sz w:val="20"/>
          <w:szCs w:val="20"/>
        </w:rPr>
        <w:t>Marketing Mix</w:t>
      </w:r>
    </w:p>
    <w:tbl>
      <w:tblPr>
        <w:tblW w:w="9359" w:type="dxa"/>
        <w:tblLayout w:type="fixed"/>
        <w:tblLook w:val="06A0" w:firstRow="1" w:lastRow="0" w:firstColumn="1" w:lastColumn="0" w:noHBand="1" w:noVBand="1"/>
      </w:tblPr>
      <w:tblGrid>
        <w:gridCol w:w="2060"/>
        <w:gridCol w:w="805"/>
        <w:gridCol w:w="1146"/>
        <w:gridCol w:w="1337"/>
        <w:gridCol w:w="1337"/>
        <w:gridCol w:w="1337"/>
        <w:gridCol w:w="1337"/>
      </w:tblGrid>
      <w:tr w:rsidR="00191457" w:rsidRPr="003A6AE1" w14:paraId="4FE3735A" w14:textId="77777777" w:rsidTr="6FD038DA">
        <w:trPr>
          <w:trHeight w:val="45"/>
        </w:trPr>
        <w:tc>
          <w:tcPr>
            <w:tcW w:w="9359" w:type="dxa"/>
            <w:gridSpan w:val="7"/>
            <w:tcBorders>
              <w:top w:val="single" w:sz="4" w:space="0" w:color="auto"/>
              <w:left w:val="single" w:sz="8" w:space="0" w:color="auto"/>
              <w:bottom w:val="double" w:sz="5" w:space="0" w:color="auto"/>
              <w:right w:val="single" w:sz="8" w:space="0" w:color="000000" w:themeColor="text1"/>
            </w:tcBorders>
            <w:tcMar>
              <w:top w:w="15" w:type="dxa"/>
              <w:left w:w="15" w:type="dxa"/>
              <w:right w:w="15" w:type="dxa"/>
            </w:tcMar>
          </w:tcPr>
          <w:p w14:paraId="673AA547" w14:textId="3D351FB6" w:rsidR="00191457" w:rsidRPr="003A6AE1" w:rsidRDefault="003A6AE1" w:rsidP="43E18C9E">
            <w:pPr>
              <w:spacing w:after="0"/>
              <w:rPr>
                <w:rFonts w:ascii="Calibri" w:eastAsia="Calibri" w:hAnsi="Calibri" w:cs="Calibri"/>
                <w:b/>
                <w:bCs/>
                <w:color w:val="000000" w:themeColor="text1"/>
                <w:sz w:val="20"/>
                <w:szCs w:val="20"/>
              </w:rPr>
            </w:pPr>
            <w:r w:rsidRPr="003A6AE1">
              <w:rPr>
                <w:rFonts w:ascii="Calibri" w:eastAsia="Calibri" w:hAnsi="Calibri" w:cs="Calibri"/>
                <w:b/>
                <w:bCs/>
                <w:color w:val="000000" w:themeColor="text1"/>
                <w:sz w:val="20"/>
                <w:szCs w:val="20"/>
              </w:rPr>
              <w:t>Product/Service Branding</w:t>
            </w:r>
          </w:p>
        </w:tc>
      </w:tr>
      <w:tr w:rsidR="43E18C9E" w14:paraId="49EC2869" w14:textId="77777777" w:rsidTr="6FD038DA">
        <w:trPr>
          <w:trHeight w:val="819"/>
        </w:trPr>
        <w:tc>
          <w:tcPr>
            <w:tcW w:w="9359" w:type="dxa"/>
            <w:gridSpan w:val="7"/>
            <w:tcBorders>
              <w:top w:val="single" w:sz="4" w:space="0" w:color="auto"/>
              <w:left w:val="single" w:sz="8" w:space="0" w:color="auto"/>
              <w:bottom w:val="double" w:sz="5" w:space="0" w:color="auto"/>
              <w:right w:val="single" w:sz="8" w:space="0" w:color="000000" w:themeColor="text1"/>
            </w:tcBorders>
            <w:tcMar>
              <w:top w:w="15" w:type="dxa"/>
              <w:left w:w="15" w:type="dxa"/>
              <w:right w:w="15" w:type="dxa"/>
            </w:tcMar>
          </w:tcPr>
          <w:p w14:paraId="681D7E49" w14:textId="5DA41AD6" w:rsidR="43E18C9E" w:rsidRDefault="12E846B0" w:rsidP="43E18C9E">
            <w:pPr>
              <w:spacing w:after="0"/>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 xml:space="preserve">Our brand promise is 'Providing safety and style across America'. Our brand name is </w:t>
            </w:r>
            <w:proofErr w:type="spellStart"/>
            <w:r w:rsidRPr="12E846B0">
              <w:rPr>
                <w:rFonts w:ascii="Calibri" w:eastAsia="Calibri" w:hAnsi="Calibri" w:cs="Calibri"/>
                <w:color w:val="000000" w:themeColor="text1"/>
                <w:sz w:val="20"/>
                <w:szCs w:val="20"/>
              </w:rPr>
              <w:t>AirArmor</w:t>
            </w:r>
            <w:proofErr w:type="spellEnd"/>
            <w:r w:rsidRPr="12E846B0">
              <w:rPr>
                <w:rFonts w:ascii="Calibri" w:eastAsia="Calibri" w:hAnsi="Calibri" w:cs="Calibri"/>
                <w:color w:val="000000" w:themeColor="text1"/>
                <w:sz w:val="20"/>
                <w:szCs w:val="20"/>
              </w:rPr>
              <w:t xml:space="preserve">. Our logo can be viewed here: </w:t>
            </w:r>
            <w:hyperlink r:id="rId19">
              <w:r w:rsidRPr="12E846B0">
                <w:rPr>
                  <w:rStyle w:val="Hyperlink"/>
                  <w:rFonts w:ascii="Calibri" w:eastAsia="Calibri" w:hAnsi="Calibri" w:cs="Calibri"/>
                  <w:sz w:val="20"/>
                  <w:szCs w:val="20"/>
                </w:rPr>
                <w:t>Logo</w:t>
              </w:r>
            </w:hyperlink>
            <w:r w:rsidRPr="12E846B0">
              <w:rPr>
                <w:rFonts w:ascii="Calibri" w:eastAsia="Calibri" w:hAnsi="Calibri" w:cs="Calibri"/>
                <w:color w:val="000000" w:themeColor="text1"/>
                <w:sz w:val="20"/>
                <w:szCs w:val="20"/>
              </w:rPr>
              <w:t>. Our slogan is 'Inspire your inner rider'. The branding strategy we are using is line extension, planning to expand into the snow sports and motorcross market after year 5. The helmet industry is currently in the maturity stage.</w:t>
            </w:r>
          </w:p>
        </w:tc>
      </w:tr>
      <w:tr w:rsidR="43E18C9E" w14:paraId="7602B26E" w14:textId="77777777" w:rsidTr="6FD038DA">
        <w:trPr>
          <w:trHeight w:val="330"/>
        </w:trPr>
        <w:tc>
          <w:tcPr>
            <w:tcW w:w="2060" w:type="dxa"/>
            <w:tcBorders>
              <w:top w:val="double" w:sz="5" w:space="0" w:color="auto"/>
              <w:left w:val="single" w:sz="8" w:space="0" w:color="auto"/>
              <w:bottom w:val="single" w:sz="4" w:space="0" w:color="auto"/>
              <w:right w:val="nil"/>
            </w:tcBorders>
            <w:tcMar>
              <w:top w:w="15" w:type="dxa"/>
              <w:left w:w="15" w:type="dxa"/>
              <w:right w:w="15" w:type="dxa"/>
            </w:tcMar>
            <w:vAlign w:val="bottom"/>
          </w:tcPr>
          <w:p w14:paraId="30C81F5A" w14:textId="2B8E2E4C"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Pricing</w:t>
            </w:r>
          </w:p>
        </w:tc>
        <w:tc>
          <w:tcPr>
            <w:tcW w:w="805" w:type="dxa"/>
            <w:tcBorders>
              <w:top w:val="nil"/>
              <w:left w:val="nil"/>
              <w:bottom w:val="single" w:sz="4" w:space="0" w:color="auto"/>
              <w:right w:val="nil"/>
            </w:tcBorders>
            <w:tcMar>
              <w:top w:w="15" w:type="dxa"/>
              <w:left w:w="15" w:type="dxa"/>
              <w:right w:w="15" w:type="dxa"/>
            </w:tcMar>
            <w:vAlign w:val="bottom"/>
          </w:tcPr>
          <w:p w14:paraId="5BD079B9" w14:textId="70381B4A"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146" w:type="dxa"/>
            <w:tcBorders>
              <w:top w:val="nil"/>
              <w:left w:val="nil"/>
              <w:bottom w:val="single" w:sz="4" w:space="0" w:color="auto"/>
              <w:right w:val="nil"/>
            </w:tcBorders>
            <w:tcMar>
              <w:top w:w="15" w:type="dxa"/>
              <w:left w:w="15" w:type="dxa"/>
              <w:right w:w="15" w:type="dxa"/>
            </w:tcMar>
            <w:vAlign w:val="bottom"/>
          </w:tcPr>
          <w:p w14:paraId="367DFEDB" w14:textId="10B59B68"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337" w:type="dxa"/>
            <w:tcBorders>
              <w:top w:val="nil"/>
              <w:left w:val="nil"/>
              <w:bottom w:val="single" w:sz="4" w:space="0" w:color="auto"/>
              <w:right w:val="nil"/>
            </w:tcBorders>
            <w:tcMar>
              <w:top w:w="15" w:type="dxa"/>
              <w:left w:w="15" w:type="dxa"/>
              <w:right w:w="15" w:type="dxa"/>
            </w:tcMar>
            <w:vAlign w:val="bottom"/>
          </w:tcPr>
          <w:p w14:paraId="74CD2D4B" w14:textId="31696508"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337" w:type="dxa"/>
            <w:tcBorders>
              <w:top w:val="nil"/>
              <w:left w:val="nil"/>
              <w:bottom w:val="single" w:sz="4" w:space="0" w:color="auto"/>
              <w:right w:val="nil"/>
            </w:tcBorders>
            <w:tcMar>
              <w:top w:w="15" w:type="dxa"/>
              <w:left w:w="15" w:type="dxa"/>
              <w:right w:w="15" w:type="dxa"/>
            </w:tcMar>
            <w:vAlign w:val="bottom"/>
          </w:tcPr>
          <w:p w14:paraId="04FEF91B" w14:textId="2D7BA833"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337" w:type="dxa"/>
            <w:tcBorders>
              <w:top w:val="nil"/>
              <w:left w:val="nil"/>
              <w:bottom w:val="single" w:sz="4" w:space="0" w:color="auto"/>
              <w:right w:val="nil"/>
            </w:tcBorders>
            <w:tcMar>
              <w:top w:w="15" w:type="dxa"/>
              <w:left w:w="15" w:type="dxa"/>
              <w:right w:w="15" w:type="dxa"/>
            </w:tcMar>
            <w:vAlign w:val="bottom"/>
          </w:tcPr>
          <w:p w14:paraId="4EA59580" w14:textId="5069A5C2"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337" w:type="dxa"/>
            <w:tcBorders>
              <w:top w:val="nil"/>
              <w:left w:val="nil"/>
              <w:bottom w:val="single" w:sz="4" w:space="0" w:color="auto"/>
              <w:right w:val="single" w:sz="8" w:space="0" w:color="000000" w:themeColor="text1"/>
            </w:tcBorders>
            <w:tcMar>
              <w:top w:w="15" w:type="dxa"/>
              <w:left w:w="15" w:type="dxa"/>
              <w:right w:w="15" w:type="dxa"/>
            </w:tcMar>
            <w:vAlign w:val="bottom"/>
          </w:tcPr>
          <w:p w14:paraId="60745139" w14:textId="49394CE1"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r>
      <w:tr w:rsidR="43E18C9E" w14:paraId="2CD9B627" w14:textId="77777777" w:rsidTr="6FD038DA">
        <w:trPr>
          <w:trHeight w:val="315"/>
        </w:trPr>
        <w:tc>
          <w:tcPr>
            <w:tcW w:w="206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B508383" w14:textId="40B103FF"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45E3E4" w14:textId="62C0C5F2"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2024</w:t>
            </w:r>
          </w:p>
        </w:tc>
        <w:tc>
          <w:tcPr>
            <w:tcW w:w="11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3E4C86" w14:textId="376A82BF"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2025</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40E961" w14:textId="5DE7F125"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2026</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FB1A24" w14:textId="510EA2E7"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2027</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A223A5" w14:textId="760F21C4"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2028</w:t>
            </w:r>
          </w:p>
        </w:tc>
        <w:tc>
          <w:tcPr>
            <w:tcW w:w="1337" w:type="dxa"/>
            <w:tcBorders>
              <w:top w:val="single" w:sz="4" w:space="0" w:color="auto"/>
              <w:left w:val="single" w:sz="4" w:space="0" w:color="auto"/>
              <w:bottom w:val="nil"/>
              <w:right w:val="single" w:sz="8" w:space="0" w:color="auto"/>
            </w:tcBorders>
            <w:tcMar>
              <w:top w:w="15" w:type="dxa"/>
              <w:left w:w="15" w:type="dxa"/>
              <w:right w:w="15" w:type="dxa"/>
            </w:tcMar>
            <w:vAlign w:val="bottom"/>
          </w:tcPr>
          <w:p w14:paraId="471F9838" w14:textId="76257987"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05EA74BF" w14:textId="77777777" w:rsidTr="6FD038DA">
        <w:trPr>
          <w:trHeight w:val="285"/>
        </w:trPr>
        <w:tc>
          <w:tcPr>
            <w:tcW w:w="206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58C2018" w14:textId="3FFB4156" w:rsidR="43E18C9E" w:rsidRDefault="43E18C9E" w:rsidP="43E18C9E">
            <w:pPr>
              <w:spacing w:after="0"/>
              <w:jc w:val="right"/>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Unit Variable Cost:</w:t>
            </w:r>
          </w:p>
        </w:tc>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4E80E3" w14:textId="7B1087D1"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$25.</w:t>
            </w:r>
            <w:r w:rsidR="4F24D6BD" w:rsidRPr="4F24D6BD">
              <w:rPr>
                <w:rFonts w:ascii="Calibri" w:eastAsia="Calibri" w:hAnsi="Calibri" w:cs="Calibri"/>
                <w:color w:val="000000" w:themeColor="text1"/>
                <w:sz w:val="20"/>
                <w:szCs w:val="20"/>
              </w:rPr>
              <w:t>9</w:t>
            </w:r>
            <w:r w:rsidR="00A06428">
              <w:rPr>
                <w:rFonts w:ascii="Calibri" w:eastAsia="Calibri" w:hAnsi="Calibri" w:cs="Calibri"/>
                <w:color w:val="000000" w:themeColor="text1"/>
                <w:sz w:val="20"/>
                <w:szCs w:val="20"/>
              </w:rPr>
              <w:t>5</w:t>
            </w:r>
          </w:p>
        </w:tc>
        <w:tc>
          <w:tcPr>
            <w:tcW w:w="11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5DB7FF" w14:textId="49722791"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$25.95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8258C" w14:textId="5D02E8B0"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$25.95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5D040D" w14:textId="46944AE5"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$25.95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4C68E8" w14:textId="333C1C59"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$25.95 </w:t>
            </w:r>
          </w:p>
        </w:tc>
        <w:tc>
          <w:tcPr>
            <w:tcW w:w="1337" w:type="dxa"/>
            <w:tcBorders>
              <w:top w:val="nil"/>
              <w:left w:val="single" w:sz="4" w:space="0" w:color="auto"/>
              <w:bottom w:val="nil"/>
              <w:right w:val="single" w:sz="8" w:space="0" w:color="auto"/>
            </w:tcBorders>
            <w:tcMar>
              <w:top w:w="15" w:type="dxa"/>
              <w:left w:w="15" w:type="dxa"/>
              <w:right w:w="15" w:type="dxa"/>
            </w:tcMar>
            <w:vAlign w:val="bottom"/>
          </w:tcPr>
          <w:p w14:paraId="3DEF5449" w14:textId="0C1C6433"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5CA296EB" w14:textId="77777777" w:rsidTr="6FD038DA">
        <w:trPr>
          <w:trHeight w:val="285"/>
        </w:trPr>
        <w:tc>
          <w:tcPr>
            <w:tcW w:w="206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40B7E4F" w14:textId="16BCC2FD" w:rsidR="43E18C9E" w:rsidRDefault="43E18C9E" w:rsidP="43E18C9E">
            <w:pPr>
              <w:spacing w:after="0"/>
              <w:jc w:val="right"/>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Wholesale Price:</w:t>
            </w:r>
          </w:p>
        </w:tc>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E81032" w14:textId="79D9F28E" w:rsidR="43E18C9E" w:rsidRDefault="08B04321" w:rsidP="08B04321">
            <w:pPr>
              <w:spacing w:after="0"/>
              <w:jc w:val="center"/>
              <w:rPr>
                <w:rFonts w:ascii="Calibri" w:eastAsia="Calibri" w:hAnsi="Calibri" w:cs="Calibri"/>
                <w:color w:val="000000" w:themeColor="text1"/>
                <w:sz w:val="20"/>
                <w:szCs w:val="20"/>
              </w:rPr>
            </w:pPr>
            <w:r w:rsidRPr="08B04321">
              <w:rPr>
                <w:rFonts w:ascii="Calibri" w:eastAsia="Calibri" w:hAnsi="Calibri" w:cs="Calibri"/>
                <w:color w:val="000000" w:themeColor="text1"/>
                <w:sz w:val="20"/>
                <w:szCs w:val="20"/>
              </w:rPr>
              <w:t>X</w:t>
            </w:r>
          </w:p>
        </w:tc>
        <w:tc>
          <w:tcPr>
            <w:tcW w:w="11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8CE2E4" w14:textId="7AC9E056"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$52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3D6C9E" w14:textId="5A4F3758"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$52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25D82A" w14:textId="5E7A59B6"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$52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C85EC2" w14:textId="1B2204B6"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$52 </w:t>
            </w:r>
          </w:p>
        </w:tc>
        <w:tc>
          <w:tcPr>
            <w:tcW w:w="1337" w:type="dxa"/>
            <w:tcBorders>
              <w:top w:val="nil"/>
              <w:left w:val="single" w:sz="4" w:space="0" w:color="auto"/>
              <w:bottom w:val="nil"/>
              <w:right w:val="single" w:sz="8" w:space="0" w:color="auto"/>
            </w:tcBorders>
            <w:tcMar>
              <w:top w:w="15" w:type="dxa"/>
              <w:left w:w="15" w:type="dxa"/>
              <w:right w:w="15" w:type="dxa"/>
            </w:tcMar>
            <w:vAlign w:val="bottom"/>
          </w:tcPr>
          <w:p w14:paraId="6D51824E" w14:textId="574734C1"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38E098C3" w14:textId="77777777" w:rsidTr="6FD038DA">
        <w:trPr>
          <w:trHeight w:val="285"/>
        </w:trPr>
        <w:tc>
          <w:tcPr>
            <w:tcW w:w="2060" w:type="dxa"/>
            <w:tcBorders>
              <w:top w:val="single" w:sz="4" w:space="0" w:color="auto"/>
              <w:left w:val="single" w:sz="8" w:space="0" w:color="auto"/>
              <w:bottom w:val="nil"/>
              <w:right w:val="single" w:sz="4" w:space="0" w:color="auto"/>
            </w:tcBorders>
            <w:tcMar>
              <w:top w:w="15" w:type="dxa"/>
              <w:left w:w="15" w:type="dxa"/>
              <w:right w:w="15" w:type="dxa"/>
            </w:tcMar>
            <w:vAlign w:val="bottom"/>
          </w:tcPr>
          <w:p w14:paraId="681033A4" w14:textId="63DB79BC" w:rsidR="43E18C9E" w:rsidRDefault="43E18C9E" w:rsidP="43E18C9E">
            <w:pPr>
              <w:spacing w:after="0"/>
              <w:jc w:val="right"/>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Retail Price:</w:t>
            </w:r>
          </w:p>
        </w:tc>
        <w:tc>
          <w:tcPr>
            <w:tcW w:w="80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1E75BF63" w14:textId="67636008"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$104 </w:t>
            </w:r>
          </w:p>
        </w:tc>
        <w:tc>
          <w:tcPr>
            <w:tcW w:w="1146"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19652A39" w14:textId="7BD4A977"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$104 </w:t>
            </w:r>
          </w:p>
        </w:tc>
        <w:tc>
          <w:tcPr>
            <w:tcW w:w="133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620FA1A6" w14:textId="4102315D"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$104 </w:t>
            </w:r>
          </w:p>
        </w:tc>
        <w:tc>
          <w:tcPr>
            <w:tcW w:w="133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20CAC5D1" w14:textId="1ABA40AD"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$104 </w:t>
            </w:r>
          </w:p>
        </w:tc>
        <w:tc>
          <w:tcPr>
            <w:tcW w:w="133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F271686" w14:textId="536CEDF6" w:rsidR="43E18C9E" w:rsidRDefault="43E18C9E" w:rsidP="08B04321">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$104 </w:t>
            </w:r>
          </w:p>
        </w:tc>
        <w:tc>
          <w:tcPr>
            <w:tcW w:w="1337" w:type="dxa"/>
            <w:tcBorders>
              <w:top w:val="nil"/>
              <w:left w:val="single" w:sz="4" w:space="0" w:color="auto"/>
              <w:bottom w:val="nil"/>
              <w:right w:val="single" w:sz="8" w:space="0" w:color="auto"/>
            </w:tcBorders>
            <w:tcMar>
              <w:top w:w="15" w:type="dxa"/>
              <w:left w:w="15" w:type="dxa"/>
              <w:right w:w="15" w:type="dxa"/>
            </w:tcMar>
            <w:vAlign w:val="bottom"/>
          </w:tcPr>
          <w:p w14:paraId="1921802A" w14:textId="46C4890D"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662C7805" w14:textId="77777777" w:rsidTr="6FD038DA">
        <w:trPr>
          <w:trHeight w:val="569"/>
        </w:trPr>
        <w:tc>
          <w:tcPr>
            <w:tcW w:w="9359" w:type="dxa"/>
            <w:gridSpan w:val="7"/>
            <w:tcBorders>
              <w:top w:val="single" w:sz="4" w:space="0" w:color="auto"/>
              <w:left w:val="single" w:sz="8" w:space="0" w:color="auto"/>
              <w:bottom w:val="double" w:sz="5" w:space="0" w:color="auto"/>
              <w:right w:val="single" w:sz="8" w:space="0" w:color="000000" w:themeColor="text1"/>
            </w:tcBorders>
            <w:tcMar>
              <w:top w:w="15" w:type="dxa"/>
              <w:left w:w="15" w:type="dxa"/>
              <w:right w:w="15" w:type="dxa"/>
            </w:tcMar>
          </w:tcPr>
          <w:p w14:paraId="741E73FB" w14:textId="7528E09E" w:rsidR="43E18C9E" w:rsidRDefault="12E846B0" w:rsidP="002403C9">
            <w:pPr>
              <w:spacing w:after="0" w:line="257" w:lineRule="auto"/>
              <w:rPr>
                <w:rFonts w:ascii="Calibri" w:eastAsia="Calibri" w:hAnsi="Calibri" w:cs="Calibri"/>
                <w:sz w:val="20"/>
                <w:szCs w:val="20"/>
              </w:rPr>
            </w:pPr>
            <w:r w:rsidRPr="12E846B0">
              <w:rPr>
                <w:rFonts w:ascii="Calibri" w:eastAsia="Calibri" w:hAnsi="Calibri" w:cs="Calibri"/>
                <w:sz w:val="20"/>
                <w:szCs w:val="20"/>
              </w:rPr>
              <w:t xml:space="preserve">Our competition floor consists of the cost of making our product, </w:t>
            </w:r>
            <w:proofErr w:type="gramStart"/>
            <w:r w:rsidRPr="12E846B0">
              <w:rPr>
                <w:rFonts w:ascii="Calibri" w:eastAsia="Calibri" w:hAnsi="Calibri" w:cs="Calibri"/>
                <w:sz w:val="20"/>
                <w:szCs w:val="20"/>
              </w:rPr>
              <w:t>25.95</w:t>
            </w:r>
            <w:proofErr w:type="gramEnd"/>
            <w:r w:rsidRPr="12E846B0">
              <w:rPr>
                <w:rFonts w:ascii="Calibri" w:eastAsia="Calibri" w:hAnsi="Calibri" w:cs="Calibri"/>
                <w:sz w:val="20"/>
                <w:szCs w:val="20"/>
              </w:rPr>
              <w:t xml:space="preserve"> and our competition ceiling with the most expensive helmet in our market at around $200. Our product is priced at $104 to compete with the top bike helmets in the industry along with other inflatable helmets. </w:t>
            </w:r>
          </w:p>
          <w:p w14:paraId="11F1AC53" w14:textId="735CD029" w:rsidR="43E18C9E" w:rsidRDefault="12E846B0" w:rsidP="002403C9">
            <w:pPr>
              <w:spacing w:after="0" w:line="257" w:lineRule="auto"/>
              <w:rPr>
                <w:rFonts w:ascii="Calibri" w:eastAsia="Calibri" w:hAnsi="Calibri" w:cs="Calibri"/>
                <w:sz w:val="20"/>
                <w:szCs w:val="20"/>
              </w:rPr>
            </w:pPr>
            <w:r w:rsidRPr="12E846B0">
              <w:rPr>
                <w:rFonts w:ascii="Calibri" w:eastAsia="Calibri" w:hAnsi="Calibri" w:cs="Calibri"/>
                <w:sz w:val="20"/>
                <w:szCs w:val="20"/>
              </w:rPr>
              <w:t xml:space="preserve">Wholesale price should be double your cost of goods sold which is $25.95 x 2 = $52 (Canlas, J, 2023). Following, Cost of goods sold should be 25% of your retail price, giving you 25.95 x 4 = $104.00 (QuickBooks, 2017) </w:t>
            </w:r>
          </w:p>
        </w:tc>
      </w:tr>
      <w:tr w:rsidR="43E18C9E" w14:paraId="1DC65C86" w14:textId="77777777" w:rsidTr="6FD038DA">
        <w:trPr>
          <w:trHeight w:val="330"/>
        </w:trPr>
        <w:tc>
          <w:tcPr>
            <w:tcW w:w="2865" w:type="dxa"/>
            <w:gridSpan w:val="2"/>
            <w:tcBorders>
              <w:top w:val="double" w:sz="5" w:space="0" w:color="auto"/>
              <w:left w:val="single" w:sz="8" w:space="0" w:color="auto"/>
              <w:bottom w:val="single" w:sz="4" w:space="0" w:color="auto"/>
              <w:right w:val="nil"/>
            </w:tcBorders>
            <w:tcMar>
              <w:top w:w="15" w:type="dxa"/>
              <w:left w:w="15" w:type="dxa"/>
              <w:right w:w="15" w:type="dxa"/>
            </w:tcMar>
            <w:vAlign w:val="bottom"/>
          </w:tcPr>
          <w:p w14:paraId="3E17921B" w14:textId="707A1E91"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Distribution/Location Strategy</w:t>
            </w:r>
          </w:p>
        </w:tc>
        <w:tc>
          <w:tcPr>
            <w:tcW w:w="1146" w:type="dxa"/>
            <w:tcBorders>
              <w:top w:val="nil"/>
              <w:left w:val="nil"/>
              <w:bottom w:val="single" w:sz="4" w:space="0" w:color="auto"/>
              <w:right w:val="nil"/>
            </w:tcBorders>
            <w:tcMar>
              <w:top w:w="15" w:type="dxa"/>
              <w:left w:w="15" w:type="dxa"/>
              <w:right w:w="15" w:type="dxa"/>
            </w:tcMar>
            <w:vAlign w:val="bottom"/>
          </w:tcPr>
          <w:p w14:paraId="408BE986" w14:textId="0D7835D7"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337" w:type="dxa"/>
            <w:tcBorders>
              <w:top w:val="nil"/>
              <w:left w:val="nil"/>
              <w:bottom w:val="single" w:sz="4" w:space="0" w:color="auto"/>
              <w:right w:val="nil"/>
            </w:tcBorders>
            <w:tcMar>
              <w:top w:w="15" w:type="dxa"/>
              <w:left w:w="15" w:type="dxa"/>
              <w:right w:w="15" w:type="dxa"/>
            </w:tcMar>
            <w:vAlign w:val="bottom"/>
          </w:tcPr>
          <w:p w14:paraId="6A5C20FC" w14:textId="40776FB3"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337" w:type="dxa"/>
            <w:tcBorders>
              <w:top w:val="nil"/>
              <w:left w:val="nil"/>
              <w:bottom w:val="single" w:sz="4" w:space="0" w:color="auto"/>
              <w:right w:val="nil"/>
            </w:tcBorders>
            <w:tcMar>
              <w:top w:w="15" w:type="dxa"/>
              <w:left w:w="15" w:type="dxa"/>
              <w:right w:w="15" w:type="dxa"/>
            </w:tcMar>
            <w:vAlign w:val="bottom"/>
          </w:tcPr>
          <w:p w14:paraId="0998E195" w14:textId="7DA6FDDF"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337" w:type="dxa"/>
            <w:tcBorders>
              <w:top w:val="nil"/>
              <w:left w:val="nil"/>
              <w:bottom w:val="single" w:sz="4" w:space="0" w:color="auto"/>
              <w:right w:val="nil"/>
            </w:tcBorders>
            <w:tcMar>
              <w:top w:w="15" w:type="dxa"/>
              <w:left w:w="15" w:type="dxa"/>
              <w:right w:w="15" w:type="dxa"/>
            </w:tcMar>
            <w:vAlign w:val="bottom"/>
          </w:tcPr>
          <w:p w14:paraId="2A31C506" w14:textId="2DBCA8DD"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1337" w:type="dxa"/>
            <w:tcBorders>
              <w:top w:val="nil"/>
              <w:left w:val="nil"/>
              <w:bottom w:val="single" w:sz="4" w:space="0" w:color="auto"/>
              <w:right w:val="single" w:sz="8" w:space="0" w:color="000000" w:themeColor="text1"/>
            </w:tcBorders>
            <w:tcMar>
              <w:top w:w="15" w:type="dxa"/>
              <w:left w:w="15" w:type="dxa"/>
              <w:right w:w="15" w:type="dxa"/>
            </w:tcMar>
            <w:vAlign w:val="bottom"/>
          </w:tcPr>
          <w:p w14:paraId="576DA2FE" w14:textId="17C56BB4"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r>
      <w:tr w:rsidR="43E18C9E" w14:paraId="03BF99F1" w14:textId="77777777" w:rsidTr="6FD038DA">
        <w:trPr>
          <w:trHeight w:val="1145"/>
        </w:trPr>
        <w:tc>
          <w:tcPr>
            <w:tcW w:w="9359" w:type="dxa"/>
            <w:gridSpan w:val="7"/>
            <w:tcBorders>
              <w:top w:val="single" w:sz="4" w:space="0" w:color="auto"/>
              <w:left w:val="single" w:sz="8" w:space="0" w:color="auto"/>
              <w:bottom w:val="double" w:sz="5" w:space="0" w:color="auto"/>
              <w:right w:val="single" w:sz="8" w:space="0" w:color="000000" w:themeColor="text1"/>
            </w:tcBorders>
            <w:tcMar>
              <w:top w:w="15" w:type="dxa"/>
              <w:left w:w="15" w:type="dxa"/>
              <w:right w:w="15" w:type="dxa"/>
            </w:tcMar>
          </w:tcPr>
          <w:p w14:paraId="1DE51B92" w14:textId="00654091" w:rsidR="43E18C9E" w:rsidRDefault="12E846B0" w:rsidP="43E18C9E">
            <w:pPr>
              <w:spacing w:after="0"/>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We do not have a physical store to sell our product, but we are looking to use direct distribution in our first year, distributing exclusively on our website Year 1, then begin using a mix of direct and selective distribution to wholesale it to Amazon and Dick's Sporting Goods in year 2 and then on. We will distribute our product from our website to customers using UPS, from our warehouse in Charlotte NC. We will be using Old Dominion Freight Line to distribute our wholesale sales to Amazon warehouses and Dick's Sporting Goods stores.</w:t>
            </w:r>
          </w:p>
        </w:tc>
      </w:tr>
      <w:tr w:rsidR="43E18C9E" w14:paraId="1924AD8B" w14:textId="77777777" w:rsidTr="6FD038DA">
        <w:trPr>
          <w:trHeight w:val="330"/>
        </w:trPr>
        <w:tc>
          <w:tcPr>
            <w:tcW w:w="2060" w:type="dxa"/>
            <w:tcBorders>
              <w:top w:val="double" w:sz="5" w:space="0" w:color="auto"/>
              <w:left w:val="single" w:sz="8" w:space="0" w:color="auto"/>
              <w:bottom w:val="single" w:sz="4" w:space="0" w:color="auto"/>
              <w:right w:val="nil"/>
            </w:tcBorders>
            <w:tcMar>
              <w:top w:w="15" w:type="dxa"/>
              <w:left w:w="15" w:type="dxa"/>
              <w:right w:w="15" w:type="dxa"/>
            </w:tcMar>
            <w:vAlign w:val="bottom"/>
          </w:tcPr>
          <w:p w14:paraId="5F176591" w14:textId="2F62EF53"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Promotional Strategy</w:t>
            </w:r>
          </w:p>
        </w:tc>
        <w:tc>
          <w:tcPr>
            <w:tcW w:w="5962" w:type="dxa"/>
            <w:gridSpan w:val="5"/>
            <w:tcBorders>
              <w:top w:val="double" w:sz="5" w:space="0" w:color="auto"/>
              <w:left w:val="nil"/>
              <w:bottom w:val="single" w:sz="4" w:space="0" w:color="auto"/>
              <w:right w:val="nil"/>
            </w:tcBorders>
            <w:tcMar>
              <w:top w:w="15" w:type="dxa"/>
              <w:left w:w="15" w:type="dxa"/>
              <w:right w:w="15" w:type="dxa"/>
            </w:tcMar>
            <w:vAlign w:val="bottom"/>
          </w:tcPr>
          <w:p w14:paraId="43131A0F" w14:textId="100A4105"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(in thousands of $ - verify $ are correct)</w:t>
            </w:r>
          </w:p>
        </w:tc>
        <w:tc>
          <w:tcPr>
            <w:tcW w:w="1337" w:type="dxa"/>
            <w:tcBorders>
              <w:top w:val="nil"/>
              <w:left w:val="nil"/>
              <w:bottom w:val="single" w:sz="4" w:space="0" w:color="auto"/>
              <w:right w:val="single" w:sz="8" w:space="0" w:color="000000" w:themeColor="text1"/>
            </w:tcBorders>
            <w:tcMar>
              <w:top w:w="15" w:type="dxa"/>
              <w:left w:w="15" w:type="dxa"/>
              <w:right w:w="15" w:type="dxa"/>
            </w:tcMar>
            <w:vAlign w:val="bottom"/>
          </w:tcPr>
          <w:p w14:paraId="09BABEB2" w14:textId="3C825954"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r>
      <w:tr w:rsidR="43E18C9E" w14:paraId="4F9D8AE3" w14:textId="77777777" w:rsidTr="6FD038DA">
        <w:trPr>
          <w:trHeight w:val="315"/>
        </w:trPr>
        <w:tc>
          <w:tcPr>
            <w:tcW w:w="206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4E3AB12" w14:textId="2E6B2D39" w:rsidR="43E18C9E" w:rsidRDefault="43E18C9E" w:rsidP="43E18C9E">
            <w:pPr>
              <w:spacing w:after="0"/>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 xml:space="preserve"> </w:t>
            </w:r>
          </w:p>
        </w:tc>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B64E7E" w14:textId="61B0F800"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2024</w:t>
            </w:r>
          </w:p>
        </w:tc>
        <w:tc>
          <w:tcPr>
            <w:tcW w:w="1146"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440AD374" w14:textId="1996CC07"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2025</w:t>
            </w:r>
          </w:p>
        </w:tc>
        <w:tc>
          <w:tcPr>
            <w:tcW w:w="1337"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19CFEBB1" w14:textId="13E1EAB2"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2026</w:t>
            </w:r>
          </w:p>
        </w:tc>
        <w:tc>
          <w:tcPr>
            <w:tcW w:w="1337"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28D796F0" w14:textId="529D31CA"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2027</w:t>
            </w:r>
          </w:p>
        </w:tc>
        <w:tc>
          <w:tcPr>
            <w:tcW w:w="1337"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211A88DE" w14:textId="270047C7" w:rsidR="43E18C9E" w:rsidRDefault="43E18C9E" w:rsidP="43E18C9E">
            <w:pPr>
              <w:spacing w:after="0"/>
              <w:jc w:val="center"/>
              <w:rPr>
                <w:rFonts w:ascii="Calibri" w:eastAsia="Calibri" w:hAnsi="Calibri" w:cs="Calibri"/>
                <w:b/>
                <w:color w:val="000000" w:themeColor="text1"/>
                <w:sz w:val="20"/>
                <w:szCs w:val="20"/>
              </w:rPr>
            </w:pPr>
            <w:r w:rsidRPr="330DF1AF">
              <w:rPr>
                <w:rFonts w:ascii="Calibri" w:eastAsia="Calibri" w:hAnsi="Calibri" w:cs="Calibri"/>
                <w:b/>
                <w:color w:val="000000" w:themeColor="text1"/>
                <w:sz w:val="20"/>
                <w:szCs w:val="20"/>
              </w:rPr>
              <w:t>2028</w:t>
            </w:r>
          </w:p>
        </w:tc>
        <w:tc>
          <w:tcPr>
            <w:tcW w:w="1337" w:type="dxa"/>
            <w:tcBorders>
              <w:top w:val="single" w:sz="4" w:space="0" w:color="auto"/>
              <w:left w:val="single" w:sz="4" w:space="0" w:color="auto"/>
              <w:bottom w:val="nil"/>
              <w:right w:val="single" w:sz="8" w:space="0" w:color="auto"/>
            </w:tcBorders>
            <w:tcMar>
              <w:top w:w="15" w:type="dxa"/>
              <w:left w:w="15" w:type="dxa"/>
              <w:right w:w="15" w:type="dxa"/>
            </w:tcMar>
            <w:vAlign w:val="bottom"/>
          </w:tcPr>
          <w:p w14:paraId="7FEF21D5" w14:textId="071D7C4D"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52AE8E08" w14:textId="77777777" w:rsidTr="6FD038DA">
        <w:trPr>
          <w:trHeight w:val="285"/>
        </w:trPr>
        <w:tc>
          <w:tcPr>
            <w:tcW w:w="206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9898BD4" w14:textId="2AC012DD" w:rsidR="43E18C9E" w:rsidRDefault="43E18C9E" w:rsidP="43E18C9E">
            <w:pPr>
              <w:spacing w:after="0"/>
              <w:jc w:val="right"/>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Total IMC Budget:</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68DA2808" w14:textId="111D4A02"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$ 194.50 </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1A03747C" w14:textId="17B3DCEB"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$ 266.20 </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F734730" w14:textId="78539924"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$ 386.90 </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3DC64F47" w14:textId="240F7C7F"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$ 590.00 </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3F56AC23" w14:textId="3EF9C71E"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958.40 </w:t>
            </w:r>
          </w:p>
        </w:tc>
        <w:tc>
          <w:tcPr>
            <w:tcW w:w="1337" w:type="dxa"/>
            <w:tcBorders>
              <w:top w:val="nil"/>
              <w:left w:val="single" w:sz="4" w:space="0" w:color="auto"/>
              <w:bottom w:val="nil"/>
              <w:right w:val="single" w:sz="8" w:space="0" w:color="auto"/>
            </w:tcBorders>
            <w:tcMar>
              <w:top w:w="15" w:type="dxa"/>
              <w:left w:w="15" w:type="dxa"/>
              <w:right w:w="15" w:type="dxa"/>
            </w:tcMar>
            <w:vAlign w:val="bottom"/>
          </w:tcPr>
          <w:p w14:paraId="7D1297D1" w14:textId="5A9905A6"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2E9F02D3" w14:textId="77777777" w:rsidTr="6FD038DA">
        <w:trPr>
          <w:trHeight w:val="285"/>
        </w:trPr>
        <w:tc>
          <w:tcPr>
            <w:tcW w:w="206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827F2CC" w14:textId="29E8B951" w:rsidR="43E18C9E" w:rsidRDefault="43E18C9E" w:rsidP="43E18C9E">
            <w:pPr>
              <w:spacing w:after="0"/>
              <w:jc w:val="right"/>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Advertising Exp:</w:t>
            </w:r>
          </w:p>
        </w:tc>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5412B2" w14:textId="68879925"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97.25 </w:t>
            </w:r>
          </w:p>
        </w:tc>
        <w:tc>
          <w:tcPr>
            <w:tcW w:w="11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49B4F6" w14:textId="030D79C6"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$ 133.10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5157A4" w14:textId="37AE94C0"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$ 193.45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F9FC48" w14:textId="4D76966B"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$ 295.00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572DEB" w14:textId="5A503C18"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479.20 </w:t>
            </w:r>
          </w:p>
        </w:tc>
        <w:tc>
          <w:tcPr>
            <w:tcW w:w="1337" w:type="dxa"/>
            <w:tcBorders>
              <w:top w:val="nil"/>
              <w:left w:val="single" w:sz="4" w:space="0" w:color="auto"/>
              <w:bottom w:val="nil"/>
              <w:right w:val="single" w:sz="8" w:space="0" w:color="auto"/>
            </w:tcBorders>
            <w:tcMar>
              <w:top w:w="15" w:type="dxa"/>
              <w:left w:w="15" w:type="dxa"/>
              <w:right w:w="15" w:type="dxa"/>
            </w:tcMar>
            <w:vAlign w:val="bottom"/>
          </w:tcPr>
          <w:p w14:paraId="779D3201" w14:textId="3777F61C"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1DC91B4D" w14:textId="77777777" w:rsidTr="6FD038DA">
        <w:trPr>
          <w:trHeight w:val="285"/>
        </w:trPr>
        <w:tc>
          <w:tcPr>
            <w:tcW w:w="206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3439581" w14:textId="08264F83" w:rsidR="43E18C9E" w:rsidRDefault="43E18C9E" w:rsidP="43E18C9E">
            <w:pPr>
              <w:spacing w:after="0"/>
              <w:jc w:val="right"/>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Sales Promo Exp:</w:t>
            </w:r>
          </w:p>
        </w:tc>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E339EC" w14:textId="4DA39FE9"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58.35 </w:t>
            </w:r>
          </w:p>
        </w:tc>
        <w:tc>
          <w:tcPr>
            <w:tcW w:w="11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1B0826" w14:textId="754FB0EC"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79.86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774C81" w14:textId="192A98CF"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$ 116.07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F25988" w14:textId="4BC77080"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$ 177.00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C4818D" w14:textId="3BDA3084"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287.52 </w:t>
            </w:r>
          </w:p>
        </w:tc>
        <w:tc>
          <w:tcPr>
            <w:tcW w:w="1337" w:type="dxa"/>
            <w:tcBorders>
              <w:top w:val="nil"/>
              <w:left w:val="single" w:sz="4" w:space="0" w:color="auto"/>
              <w:bottom w:val="nil"/>
              <w:right w:val="single" w:sz="8" w:space="0" w:color="auto"/>
            </w:tcBorders>
            <w:tcMar>
              <w:top w:w="15" w:type="dxa"/>
              <w:left w:w="15" w:type="dxa"/>
              <w:right w:w="15" w:type="dxa"/>
            </w:tcMar>
            <w:vAlign w:val="bottom"/>
          </w:tcPr>
          <w:p w14:paraId="7DABA797" w14:textId="0AE122D0"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603204A7" w14:textId="77777777" w:rsidTr="6FD038DA">
        <w:trPr>
          <w:trHeight w:val="285"/>
        </w:trPr>
        <w:tc>
          <w:tcPr>
            <w:tcW w:w="2060" w:type="dxa"/>
            <w:tcBorders>
              <w:top w:val="single" w:sz="4" w:space="0" w:color="auto"/>
              <w:left w:val="single" w:sz="8" w:space="0" w:color="auto"/>
              <w:bottom w:val="nil"/>
              <w:right w:val="single" w:sz="4" w:space="0" w:color="auto"/>
            </w:tcBorders>
            <w:tcMar>
              <w:top w:w="15" w:type="dxa"/>
              <w:left w:w="15" w:type="dxa"/>
              <w:right w:w="15" w:type="dxa"/>
            </w:tcMar>
            <w:vAlign w:val="bottom"/>
          </w:tcPr>
          <w:p w14:paraId="68232A70" w14:textId="684091E3" w:rsidR="43E18C9E" w:rsidRDefault="43E18C9E" w:rsidP="43E18C9E">
            <w:pPr>
              <w:spacing w:after="0"/>
              <w:jc w:val="right"/>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PR Exp:</w:t>
            </w:r>
          </w:p>
        </w:tc>
        <w:tc>
          <w:tcPr>
            <w:tcW w:w="80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078126F" w14:textId="5ED90352"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29.18 </w:t>
            </w:r>
          </w:p>
        </w:tc>
        <w:tc>
          <w:tcPr>
            <w:tcW w:w="1146"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6D36B54" w14:textId="43AFE3EC"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39.93 </w:t>
            </w:r>
          </w:p>
        </w:tc>
        <w:tc>
          <w:tcPr>
            <w:tcW w:w="133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1629454" w14:textId="48D33953"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58.04 </w:t>
            </w:r>
          </w:p>
        </w:tc>
        <w:tc>
          <w:tcPr>
            <w:tcW w:w="133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559AA59" w14:textId="462FD90A"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88.50 </w:t>
            </w:r>
          </w:p>
        </w:tc>
        <w:tc>
          <w:tcPr>
            <w:tcW w:w="133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B22F53F" w14:textId="281BAD50"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143.76 </w:t>
            </w:r>
          </w:p>
        </w:tc>
        <w:tc>
          <w:tcPr>
            <w:tcW w:w="1337" w:type="dxa"/>
            <w:tcBorders>
              <w:top w:val="nil"/>
              <w:left w:val="single" w:sz="4" w:space="0" w:color="auto"/>
              <w:bottom w:val="nil"/>
              <w:right w:val="single" w:sz="8" w:space="0" w:color="auto"/>
            </w:tcBorders>
            <w:tcMar>
              <w:top w:w="15" w:type="dxa"/>
              <w:left w:w="15" w:type="dxa"/>
              <w:right w:w="15" w:type="dxa"/>
            </w:tcMar>
            <w:vAlign w:val="bottom"/>
          </w:tcPr>
          <w:p w14:paraId="1F2CF077" w14:textId="7B8A057D"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201143BC" w14:textId="77777777" w:rsidTr="6FD038DA">
        <w:trPr>
          <w:trHeight w:val="285"/>
        </w:trPr>
        <w:tc>
          <w:tcPr>
            <w:tcW w:w="2060" w:type="dxa"/>
            <w:tcBorders>
              <w:top w:val="single" w:sz="4" w:space="0" w:color="auto"/>
              <w:left w:val="single" w:sz="8" w:space="0" w:color="auto"/>
              <w:bottom w:val="nil"/>
              <w:right w:val="nil"/>
            </w:tcBorders>
            <w:tcMar>
              <w:top w:w="15" w:type="dxa"/>
              <w:left w:w="15" w:type="dxa"/>
              <w:right w:w="15" w:type="dxa"/>
            </w:tcMar>
            <w:vAlign w:val="bottom"/>
          </w:tcPr>
          <w:p w14:paraId="35E1A390" w14:textId="6B03EC75" w:rsidR="43E18C9E" w:rsidRDefault="43E18C9E" w:rsidP="43E18C9E">
            <w:pPr>
              <w:spacing w:after="0"/>
              <w:jc w:val="right"/>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Other Promo Exp:</w:t>
            </w:r>
          </w:p>
        </w:tc>
        <w:tc>
          <w:tcPr>
            <w:tcW w:w="80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3F7E824E" w14:textId="5F2A7DA9"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9.73 </w:t>
            </w:r>
          </w:p>
        </w:tc>
        <w:tc>
          <w:tcPr>
            <w:tcW w:w="1146"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D95D1F9" w14:textId="1F805D06"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13.31 </w:t>
            </w:r>
          </w:p>
        </w:tc>
        <w:tc>
          <w:tcPr>
            <w:tcW w:w="133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D5C3D60" w14:textId="44D03D29"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19.35 </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F14E32" w14:textId="6452F472"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29.50 </w:t>
            </w:r>
          </w:p>
        </w:tc>
        <w:tc>
          <w:tcPr>
            <w:tcW w:w="133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5A84D897" w14:textId="009001B0" w:rsidR="43E18C9E" w:rsidRDefault="43E18C9E" w:rsidP="37BCC1BC">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     47.92 </w:t>
            </w:r>
          </w:p>
        </w:tc>
        <w:tc>
          <w:tcPr>
            <w:tcW w:w="1337" w:type="dxa"/>
            <w:tcBorders>
              <w:top w:val="nil"/>
              <w:left w:val="single" w:sz="4" w:space="0" w:color="auto"/>
              <w:bottom w:val="nil"/>
              <w:right w:val="single" w:sz="8" w:space="0" w:color="auto"/>
            </w:tcBorders>
            <w:tcMar>
              <w:top w:w="15" w:type="dxa"/>
              <w:left w:w="15" w:type="dxa"/>
              <w:right w:w="15" w:type="dxa"/>
            </w:tcMar>
            <w:vAlign w:val="bottom"/>
          </w:tcPr>
          <w:p w14:paraId="764FCE8F" w14:textId="25D623FF" w:rsidR="43E18C9E" w:rsidRDefault="43E18C9E" w:rsidP="43E18C9E">
            <w:pPr>
              <w:spacing w:after="0"/>
              <w:jc w:val="center"/>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7C8B2879" w14:textId="77777777" w:rsidTr="6FD038DA">
        <w:trPr>
          <w:trHeight w:val="1215"/>
        </w:trPr>
        <w:tc>
          <w:tcPr>
            <w:tcW w:w="9359" w:type="dxa"/>
            <w:gridSpan w:val="7"/>
            <w:tcBorders>
              <w:top w:val="single" w:sz="4" w:space="0" w:color="auto"/>
              <w:left w:val="single" w:sz="8" w:space="0" w:color="auto"/>
              <w:bottom w:val="single" w:sz="4" w:space="0" w:color="auto"/>
              <w:right w:val="single" w:sz="8" w:space="0" w:color="000000" w:themeColor="text1"/>
            </w:tcBorders>
            <w:tcMar>
              <w:top w:w="15" w:type="dxa"/>
              <w:left w:w="15" w:type="dxa"/>
              <w:right w:w="15" w:type="dxa"/>
            </w:tcMar>
          </w:tcPr>
          <w:p w14:paraId="55987896" w14:textId="4FAD5681" w:rsidR="43E18C9E" w:rsidRDefault="6FD038DA" w:rsidP="43E18C9E">
            <w:pPr>
              <w:spacing w:after="0"/>
              <w:rPr>
                <w:rFonts w:ascii="Calibri" w:eastAsia="Calibri" w:hAnsi="Calibri" w:cs="Calibri"/>
                <w:color w:val="000000" w:themeColor="text1"/>
                <w:sz w:val="20"/>
                <w:szCs w:val="20"/>
              </w:rPr>
            </w:pPr>
            <w:r w:rsidRPr="6FD038DA">
              <w:rPr>
                <w:rFonts w:ascii="Calibri" w:eastAsia="Calibri" w:hAnsi="Calibri" w:cs="Calibri"/>
                <w:color w:val="000000" w:themeColor="text1"/>
                <w:sz w:val="20"/>
                <w:szCs w:val="20"/>
              </w:rPr>
              <w:t>We decided that we would put 10% of our sales revenue each year into our Total IMC Budget. Within that budget, we want to spend 50% on advertising and 30% on sales promotion to try to get our name out there. Then 15% on PR to ensure our company is in public good standing, and the remaining 5% to other promotional expenses such as 4 Sporting good trade shows each year. Because helmets aren't purchased very frequently (on average every 4 years). We are relying on word-of-mouth marketing and sales promotion events.</w:t>
            </w:r>
          </w:p>
        </w:tc>
      </w:tr>
      <w:tr w:rsidR="43E18C9E" w14:paraId="67224977" w14:textId="77777777" w:rsidTr="6FD038DA">
        <w:trPr>
          <w:trHeight w:val="285"/>
        </w:trPr>
        <w:tc>
          <w:tcPr>
            <w:tcW w:w="206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1BB380F2" w14:textId="5813C0DA" w:rsidR="43E18C9E" w:rsidRDefault="43E18C9E" w:rsidP="43E18C9E">
            <w:pPr>
              <w:spacing w:after="0"/>
              <w:jc w:val="right"/>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of Salespeople:</w:t>
            </w:r>
          </w:p>
        </w:tc>
        <w:tc>
          <w:tcPr>
            <w:tcW w:w="80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113D9124" w14:textId="29CFFC16" w:rsidR="43E18C9E" w:rsidRDefault="12E846B0" w:rsidP="43E18C9E">
            <w:pPr>
              <w:spacing w:after="0"/>
              <w:rPr>
                <w:rFonts w:ascii="Calibri" w:eastAsia="Calibri" w:hAnsi="Calibri" w:cs="Calibri"/>
                <w:color w:val="000000" w:themeColor="text1"/>
                <w:sz w:val="20"/>
                <w:szCs w:val="20"/>
              </w:rPr>
            </w:pPr>
            <w:r w:rsidRPr="12E846B0">
              <w:rPr>
                <w:rFonts w:ascii="Calibri" w:eastAsia="Calibri" w:hAnsi="Calibri" w:cs="Calibri"/>
                <w:color w:val="000000" w:themeColor="text1"/>
                <w:sz w:val="20"/>
                <w:szCs w:val="20"/>
              </w:rPr>
              <w:t>2</w:t>
            </w:r>
          </w:p>
        </w:tc>
        <w:tc>
          <w:tcPr>
            <w:tcW w:w="1146"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4EEAA1CF" w14:textId="11EDE3CD" w:rsidR="43E18C9E" w:rsidRDefault="43E18C9E" w:rsidP="43E18C9E">
            <w:pPr>
              <w:spacing w:after="0"/>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2</w:t>
            </w:r>
          </w:p>
        </w:tc>
        <w:tc>
          <w:tcPr>
            <w:tcW w:w="1337"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1875D423" w14:textId="48A39BDE" w:rsidR="43E18C9E" w:rsidRDefault="261C6122" w:rsidP="43E18C9E">
            <w:pPr>
              <w:spacing w:after="0"/>
              <w:rPr>
                <w:rFonts w:ascii="Calibri" w:eastAsia="Calibri" w:hAnsi="Calibri" w:cs="Calibri"/>
                <w:color w:val="000000" w:themeColor="text1"/>
                <w:sz w:val="20"/>
                <w:szCs w:val="20"/>
              </w:rPr>
            </w:pPr>
            <w:r w:rsidRPr="261C6122">
              <w:rPr>
                <w:rFonts w:ascii="Calibri" w:eastAsia="Calibri" w:hAnsi="Calibri" w:cs="Calibri"/>
                <w:color w:val="000000" w:themeColor="text1"/>
                <w:sz w:val="20"/>
                <w:szCs w:val="20"/>
              </w:rPr>
              <w:t>3</w:t>
            </w:r>
          </w:p>
        </w:tc>
        <w:tc>
          <w:tcPr>
            <w:tcW w:w="1337"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5AB5BF8B" w14:textId="0595A034" w:rsidR="43E18C9E" w:rsidRDefault="43E18C9E" w:rsidP="43E18C9E">
            <w:pPr>
              <w:spacing w:after="0"/>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4</w:t>
            </w:r>
          </w:p>
        </w:tc>
        <w:tc>
          <w:tcPr>
            <w:tcW w:w="1337"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5D0C843D" w14:textId="58C947A7" w:rsidR="43E18C9E" w:rsidRDefault="43E18C9E" w:rsidP="43E18C9E">
            <w:pPr>
              <w:spacing w:after="0"/>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5</w:t>
            </w:r>
          </w:p>
        </w:tc>
        <w:tc>
          <w:tcPr>
            <w:tcW w:w="1337" w:type="dxa"/>
            <w:tcBorders>
              <w:top w:val="nil"/>
              <w:left w:val="single" w:sz="4" w:space="0" w:color="auto"/>
              <w:bottom w:val="nil"/>
              <w:right w:val="single" w:sz="8" w:space="0" w:color="000000" w:themeColor="text1"/>
            </w:tcBorders>
            <w:tcMar>
              <w:top w:w="15" w:type="dxa"/>
              <w:left w:w="15" w:type="dxa"/>
              <w:right w:w="15" w:type="dxa"/>
            </w:tcMar>
            <w:vAlign w:val="bottom"/>
          </w:tcPr>
          <w:p w14:paraId="77E48E38" w14:textId="0C608A40" w:rsidR="43E18C9E" w:rsidRDefault="43E18C9E" w:rsidP="43E18C9E">
            <w:pPr>
              <w:spacing w:after="0"/>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 xml:space="preserve"> </w:t>
            </w:r>
          </w:p>
        </w:tc>
      </w:tr>
      <w:tr w:rsidR="43E18C9E" w14:paraId="4BB836A0" w14:textId="77777777" w:rsidTr="6FD038DA">
        <w:trPr>
          <w:trHeight w:val="285"/>
        </w:trPr>
        <w:tc>
          <w:tcPr>
            <w:tcW w:w="2060"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07356C0D" w14:textId="77AE9A6C" w:rsidR="43E18C9E" w:rsidRDefault="43E18C9E" w:rsidP="43E18C9E">
            <w:pPr>
              <w:spacing w:after="0"/>
              <w:jc w:val="right"/>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lastRenderedPageBreak/>
              <w:t>Compensation Method:</w:t>
            </w:r>
          </w:p>
        </w:tc>
        <w:tc>
          <w:tcPr>
            <w:tcW w:w="7299" w:type="dxa"/>
            <w:gridSpan w:val="6"/>
            <w:tcBorders>
              <w:top w:val="single" w:sz="4" w:space="0" w:color="auto"/>
              <w:left w:val="nil"/>
              <w:bottom w:val="single" w:sz="4" w:space="0" w:color="auto"/>
              <w:right w:val="single" w:sz="8" w:space="0" w:color="000000" w:themeColor="text1"/>
            </w:tcBorders>
            <w:tcMar>
              <w:top w:w="15" w:type="dxa"/>
              <w:left w:w="15" w:type="dxa"/>
              <w:right w:w="15" w:type="dxa"/>
            </w:tcMar>
            <w:vAlign w:val="bottom"/>
          </w:tcPr>
          <w:p w14:paraId="76ED58E8" w14:textId="458748EF" w:rsidR="43E18C9E" w:rsidRDefault="43E18C9E" w:rsidP="43E18C9E">
            <w:pPr>
              <w:spacing w:after="0"/>
              <w:rPr>
                <w:rFonts w:ascii="Calibri" w:eastAsia="Calibri" w:hAnsi="Calibri" w:cs="Calibri"/>
                <w:color w:val="000000" w:themeColor="text1"/>
                <w:sz w:val="20"/>
                <w:szCs w:val="20"/>
              </w:rPr>
            </w:pPr>
            <w:r w:rsidRPr="330DF1AF">
              <w:rPr>
                <w:rFonts w:ascii="Calibri" w:eastAsia="Calibri" w:hAnsi="Calibri" w:cs="Calibri"/>
                <w:color w:val="000000" w:themeColor="text1"/>
                <w:sz w:val="20"/>
                <w:szCs w:val="20"/>
              </w:rPr>
              <w:t>$</w:t>
            </w:r>
            <w:r w:rsidR="00AF0D1A">
              <w:rPr>
                <w:rFonts w:ascii="Calibri" w:eastAsia="Calibri" w:hAnsi="Calibri" w:cs="Calibri"/>
                <w:color w:val="000000" w:themeColor="text1"/>
                <w:sz w:val="20"/>
                <w:szCs w:val="20"/>
              </w:rPr>
              <w:t>5</w:t>
            </w:r>
            <w:r w:rsidR="003F425E">
              <w:rPr>
                <w:rFonts w:ascii="Calibri" w:eastAsia="Calibri" w:hAnsi="Calibri" w:cs="Calibri"/>
                <w:color w:val="000000" w:themeColor="text1"/>
                <w:sz w:val="20"/>
                <w:szCs w:val="20"/>
              </w:rPr>
              <w:t xml:space="preserve">4,080 </w:t>
            </w:r>
            <w:r w:rsidRPr="330DF1AF">
              <w:rPr>
                <w:rFonts w:ascii="Calibri" w:eastAsia="Calibri" w:hAnsi="Calibri" w:cs="Calibri"/>
                <w:color w:val="000000" w:themeColor="text1"/>
                <w:sz w:val="20"/>
                <w:szCs w:val="20"/>
              </w:rPr>
              <w:t xml:space="preserve">fixed salary with 20% </w:t>
            </w:r>
            <w:r w:rsidR="0B172E6F" w:rsidRPr="330DF1AF">
              <w:rPr>
                <w:rFonts w:ascii="Calibri" w:eastAsia="Calibri" w:hAnsi="Calibri" w:cs="Calibri"/>
                <w:color w:val="000000" w:themeColor="text1"/>
                <w:sz w:val="20"/>
                <w:szCs w:val="20"/>
              </w:rPr>
              <w:t>commissions</w:t>
            </w:r>
            <w:r w:rsidRPr="330DF1AF">
              <w:rPr>
                <w:rFonts w:ascii="Calibri" w:eastAsia="Calibri" w:hAnsi="Calibri" w:cs="Calibri"/>
                <w:color w:val="000000" w:themeColor="text1"/>
                <w:sz w:val="20"/>
                <w:szCs w:val="20"/>
              </w:rPr>
              <w:t>, maximum total earnings $80,000</w:t>
            </w:r>
          </w:p>
        </w:tc>
      </w:tr>
      <w:tr w:rsidR="43E18C9E" w14:paraId="5194BBFA" w14:textId="77777777" w:rsidTr="6FD038DA">
        <w:trPr>
          <w:trHeight w:val="35"/>
        </w:trPr>
        <w:tc>
          <w:tcPr>
            <w:tcW w:w="9359" w:type="dxa"/>
            <w:gridSpan w:val="7"/>
            <w:tcBorders>
              <w:top w:val="single" w:sz="4" w:space="0" w:color="auto"/>
              <w:left w:val="single" w:sz="8" w:space="0" w:color="auto"/>
              <w:bottom w:val="single" w:sz="8" w:space="0" w:color="auto"/>
              <w:right w:val="single" w:sz="8" w:space="0" w:color="000000" w:themeColor="text1"/>
            </w:tcBorders>
            <w:tcMar>
              <w:top w:w="15" w:type="dxa"/>
              <w:left w:w="15" w:type="dxa"/>
              <w:right w:w="15" w:type="dxa"/>
            </w:tcMar>
          </w:tcPr>
          <w:p w14:paraId="6BC64FF2" w14:textId="337452FA" w:rsidR="43E18C9E" w:rsidRDefault="454646E8" w:rsidP="454646E8">
            <w:pPr>
              <w:spacing w:line="257" w:lineRule="auto"/>
              <w:rPr>
                <w:rFonts w:ascii="Calibri" w:eastAsia="Calibri" w:hAnsi="Calibri" w:cs="Calibri"/>
                <w:sz w:val="20"/>
                <w:szCs w:val="20"/>
              </w:rPr>
            </w:pPr>
            <w:r w:rsidRPr="330DF1AF">
              <w:rPr>
                <w:rFonts w:ascii="Calibri" w:eastAsia="Calibri" w:hAnsi="Calibri" w:cs="Calibri"/>
                <w:sz w:val="20"/>
                <w:szCs w:val="20"/>
              </w:rPr>
              <w:t>In year 1, we are going to only have one salesperson, and add more as demand increases. Since we are a startup, we don’t have the demand nor finances to allow for anymore salespeople. We are going to pay them $</w:t>
            </w:r>
            <w:r w:rsidR="00CF48C0">
              <w:rPr>
                <w:rFonts w:ascii="Calibri" w:eastAsia="Calibri" w:hAnsi="Calibri" w:cs="Calibri"/>
                <w:sz w:val="20"/>
                <w:szCs w:val="20"/>
              </w:rPr>
              <w:t>54,080</w:t>
            </w:r>
            <w:r w:rsidRPr="330DF1AF">
              <w:rPr>
                <w:rFonts w:ascii="Calibri" w:eastAsia="Calibri" w:hAnsi="Calibri" w:cs="Calibri"/>
                <w:sz w:val="20"/>
                <w:szCs w:val="20"/>
              </w:rPr>
              <w:t xml:space="preserve"> as a fixed salary with 20% commissions, with maximum total earnings capped at $80,000. We want to give our salespeople a fair base salary and a commissions percentage that will incentivize them to put in their best effort into selling our product.</w:t>
            </w:r>
          </w:p>
        </w:tc>
      </w:tr>
    </w:tbl>
    <w:p w14:paraId="41117C20" w14:textId="77777777" w:rsidR="003A00BF" w:rsidRDefault="003A00BF" w:rsidP="00002568">
      <w:pPr>
        <w:rPr>
          <w:sz w:val="24"/>
          <w:szCs w:val="24"/>
        </w:rPr>
      </w:pPr>
    </w:p>
    <w:p w14:paraId="19A4A15B" w14:textId="59FFB00B" w:rsidR="00002568" w:rsidRPr="00B53773" w:rsidRDefault="00002568" w:rsidP="00002568">
      <w:pPr>
        <w:rPr>
          <w:b/>
          <w:sz w:val="20"/>
          <w:szCs w:val="20"/>
        </w:rPr>
      </w:pPr>
      <w:r w:rsidRPr="00B53773">
        <w:rPr>
          <w:b/>
          <w:sz w:val="20"/>
          <w:szCs w:val="20"/>
        </w:rPr>
        <w:t>Exhibit 7:</w:t>
      </w:r>
      <w:r w:rsidR="00CE56BB" w:rsidRPr="00B53773">
        <w:rPr>
          <w:b/>
          <w:sz w:val="20"/>
          <w:szCs w:val="20"/>
        </w:rPr>
        <w:t xml:space="preserve"> </w:t>
      </w:r>
      <w:r w:rsidR="00B53773">
        <w:rPr>
          <w:b/>
          <w:bCs/>
          <w:sz w:val="20"/>
          <w:szCs w:val="20"/>
        </w:rPr>
        <w:t>Flow Chart</w:t>
      </w:r>
      <w:r w:rsidR="00CE56BB" w:rsidRPr="00B53773">
        <w:rPr>
          <w:b/>
          <w:sz w:val="20"/>
          <w:szCs w:val="20"/>
        </w:rPr>
        <w:t xml:space="preserve"> </w:t>
      </w:r>
    </w:p>
    <w:p w14:paraId="5BCED58E" w14:textId="65CD6510" w:rsidR="00002568" w:rsidRDefault="00002568" w:rsidP="00002568">
      <w:pPr>
        <w:pBdr>
          <w:top w:val="single" w:sz="4" w:space="1" w:color="auto"/>
          <w:left w:val="single" w:sz="4" w:space="4" w:color="auto"/>
          <w:bottom w:val="single" w:sz="4" w:space="1" w:color="auto"/>
          <w:right w:val="single" w:sz="4" w:space="4" w:color="auto"/>
        </w:pBdr>
        <w:rPr>
          <w:rFonts w:cstheme="minorHAnsi"/>
          <w:color w:val="000000"/>
          <w:sz w:val="20"/>
          <w:szCs w:val="20"/>
        </w:rPr>
      </w:pPr>
      <w:r>
        <w:rPr>
          <w:noProof/>
        </w:rPr>
        <w:drawing>
          <wp:inline distT="0" distB="0" distL="0" distR="0" wp14:anchorId="16027E89" wp14:editId="42DE50C5">
            <wp:extent cx="5943600" cy="3971290"/>
            <wp:effectExtent l="0" t="0" r="0" b="0"/>
            <wp:docPr id="1378040043" name="Picture 1378040043" descr="A diagram of a production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production proces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71290"/>
                    </a:xfrm>
                    <a:prstGeom prst="rect">
                      <a:avLst/>
                    </a:prstGeom>
                    <a:noFill/>
                    <a:ln>
                      <a:noFill/>
                    </a:ln>
                  </pic:spPr>
                </pic:pic>
              </a:graphicData>
            </a:graphic>
          </wp:inline>
        </w:drawing>
      </w:r>
    </w:p>
    <w:p w14:paraId="3A318DE3" w14:textId="77777777" w:rsidR="00CE56BB" w:rsidRDefault="00002568" w:rsidP="00002568">
      <w:pPr>
        <w:rPr>
          <w:rFonts w:cstheme="minorHAnsi"/>
          <w:color w:val="000000"/>
          <w:sz w:val="20"/>
          <w:szCs w:val="20"/>
        </w:rPr>
      </w:pPr>
      <w:r>
        <w:rPr>
          <w:rFonts w:cstheme="minorHAnsi"/>
          <w:color w:val="000000"/>
          <w:sz w:val="20"/>
          <w:szCs w:val="20"/>
        </w:rPr>
        <w:t>Source for time estimates: (Morris, 2020)</w:t>
      </w:r>
    </w:p>
    <w:p w14:paraId="3F08F37D" w14:textId="17B29CAE" w:rsidR="00002568" w:rsidRPr="00CE56BB" w:rsidRDefault="00002568" w:rsidP="00002568">
      <w:pPr>
        <w:rPr>
          <w:rFonts w:cstheme="minorHAnsi"/>
          <w:color w:val="000000"/>
          <w:sz w:val="20"/>
          <w:szCs w:val="20"/>
        </w:rPr>
      </w:pPr>
      <w:r>
        <w:rPr>
          <w:rFonts w:cstheme="minorHAnsi"/>
          <w:sz w:val="20"/>
          <w:szCs w:val="20"/>
        </w:rPr>
        <w:t xml:space="preserve">For each major quality step: </w:t>
      </w:r>
    </w:p>
    <w:tbl>
      <w:tblPr>
        <w:tblStyle w:val="TableGrid"/>
        <w:tblW w:w="0" w:type="auto"/>
        <w:tblInd w:w="18" w:type="dxa"/>
        <w:tblLook w:val="04A0" w:firstRow="1" w:lastRow="0" w:firstColumn="1" w:lastColumn="0" w:noHBand="0" w:noVBand="1"/>
      </w:tblPr>
      <w:tblGrid>
        <w:gridCol w:w="1363"/>
        <w:gridCol w:w="1943"/>
        <w:gridCol w:w="1904"/>
        <w:gridCol w:w="4122"/>
      </w:tblGrid>
      <w:tr w:rsidR="00002568" w14:paraId="55560B91" w14:textId="77777777" w:rsidTr="00002568">
        <w:tc>
          <w:tcPr>
            <w:tcW w:w="1507" w:type="dxa"/>
            <w:tcBorders>
              <w:top w:val="single" w:sz="4" w:space="0" w:color="auto"/>
              <w:left w:val="single" w:sz="4" w:space="0" w:color="auto"/>
              <w:bottom w:val="single" w:sz="4" w:space="0" w:color="auto"/>
              <w:right w:val="single" w:sz="4" w:space="0" w:color="auto"/>
            </w:tcBorders>
            <w:hideMark/>
          </w:tcPr>
          <w:p w14:paraId="5571DAC0" w14:textId="77777777" w:rsidR="00002568" w:rsidRDefault="00002568">
            <w:pPr>
              <w:rPr>
                <w:rFonts w:cstheme="minorHAnsi"/>
                <w:b/>
                <w:sz w:val="20"/>
                <w:szCs w:val="20"/>
              </w:rPr>
            </w:pPr>
            <w:r>
              <w:rPr>
                <w:rFonts w:cstheme="minorHAnsi"/>
                <w:b/>
                <w:sz w:val="20"/>
                <w:szCs w:val="20"/>
              </w:rPr>
              <w:t>Quality Step</w:t>
            </w:r>
          </w:p>
        </w:tc>
        <w:tc>
          <w:tcPr>
            <w:tcW w:w="2160" w:type="dxa"/>
            <w:tcBorders>
              <w:top w:val="single" w:sz="4" w:space="0" w:color="auto"/>
              <w:left w:val="single" w:sz="4" w:space="0" w:color="auto"/>
              <w:bottom w:val="single" w:sz="4" w:space="0" w:color="auto"/>
              <w:right w:val="single" w:sz="4" w:space="0" w:color="auto"/>
            </w:tcBorders>
            <w:hideMark/>
          </w:tcPr>
          <w:p w14:paraId="0BE1D783" w14:textId="77777777" w:rsidR="00002568" w:rsidRDefault="00002568">
            <w:pPr>
              <w:rPr>
                <w:rFonts w:cstheme="minorHAnsi"/>
                <w:b/>
                <w:sz w:val="20"/>
                <w:szCs w:val="20"/>
              </w:rPr>
            </w:pPr>
            <w:r>
              <w:rPr>
                <w:rFonts w:cstheme="minorHAnsi"/>
                <w:b/>
                <w:sz w:val="20"/>
                <w:szCs w:val="20"/>
              </w:rPr>
              <w:t>What is measured?</w:t>
            </w:r>
          </w:p>
        </w:tc>
        <w:tc>
          <w:tcPr>
            <w:tcW w:w="2184" w:type="dxa"/>
            <w:tcBorders>
              <w:top w:val="single" w:sz="4" w:space="0" w:color="auto"/>
              <w:left w:val="single" w:sz="4" w:space="0" w:color="auto"/>
              <w:bottom w:val="single" w:sz="4" w:space="0" w:color="auto"/>
              <w:right w:val="single" w:sz="4" w:space="0" w:color="auto"/>
            </w:tcBorders>
            <w:hideMark/>
          </w:tcPr>
          <w:p w14:paraId="7215754F" w14:textId="77777777" w:rsidR="00002568" w:rsidRDefault="00002568">
            <w:pPr>
              <w:rPr>
                <w:rFonts w:cstheme="minorHAnsi"/>
                <w:b/>
                <w:sz w:val="20"/>
                <w:szCs w:val="20"/>
              </w:rPr>
            </w:pPr>
            <w:r>
              <w:rPr>
                <w:rFonts w:cstheme="minorHAnsi"/>
                <w:b/>
                <w:sz w:val="20"/>
                <w:szCs w:val="20"/>
              </w:rPr>
              <w:t>How often?</w:t>
            </w:r>
          </w:p>
        </w:tc>
        <w:tc>
          <w:tcPr>
            <w:tcW w:w="4921" w:type="dxa"/>
            <w:tcBorders>
              <w:top w:val="single" w:sz="4" w:space="0" w:color="auto"/>
              <w:left w:val="single" w:sz="4" w:space="0" w:color="auto"/>
              <w:bottom w:val="single" w:sz="4" w:space="0" w:color="auto"/>
              <w:right w:val="single" w:sz="4" w:space="0" w:color="auto"/>
            </w:tcBorders>
            <w:hideMark/>
          </w:tcPr>
          <w:p w14:paraId="3C4244CC" w14:textId="77777777" w:rsidR="00002568" w:rsidRDefault="00002568">
            <w:pPr>
              <w:rPr>
                <w:rFonts w:cstheme="minorHAnsi"/>
                <w:b/>
                <w:sz w:val="20"/>
                <w:szCs w:val="20"/>
              </w:rPr>
            </w:pPr>
            <w:r>
              <w:rPr>
                <w:rFonts w:cstheme="minorHAnsi"/>
                <w:b/>
                <w:sz w:val="20"/>
                <w:szCs w:val="20"/>
              </w:rPr>
              <w:t>How will you ensure quality?</w:t>
            </w:r>
          </w:p>
        </w:tc>
      </w:tr>
      <w:tr w:rsidR="00002568" w14:paraId="1B10E66C" w14:textId="77777777" w:rsidTr="00002568">
        <w:tc>
          <w:tcPr>
            <w:tcW w:w="1507" w:type="dxa"/>
            <w:tcBorders>
              <w:top w:val="single" w:sz="4" w:space="0" w:color="auto"/>
              <w:left w:val="single" w:sz="4" w:space="0" w:color="auto"/>
              <w:bottom w:val="single" w:sz="4" w:space="0" w:color="auto"/>
              <w:right w:val="single" w:sz="4" w:space="0" w:color="auto"/>
            </w:tcBorders>
            <w:hideMark/>
          </w:tcPr>
          <w:p w14:paraId="6106A220" w14:textId="77777777" w:rsidR="00002568" w:rsidRDefault="00002568">
            <w:pPr>
              <w:rPr>
                <w:rFonts w:cstheme="minorHAnsi"/>
                <w:sz w:val="20"/>
                <w:szCs w:val="20"/>
              </w:rPr>
            </w:pPr>
            <w:r>
              <w:rPr>
                <w:rFonts w:cstheme="minorHAnsi"/>
                <w:sz w:val="20"/>
                <w:szCs w:val="20"/>
              </w:rPr>
              <w:t>Q1</w:t>
            </w:r>
          </w:p>
        </w:tc>
        <w:tc>
          <w:tcPr>
            <w:tcW w:w="2160" w:type="dxa"/>
            <w:tcBorders>
              <w:top w:val="single" w:sz="4" w:space="0" w:color="auto"/>
              <w:left w:val="single" w:sz="4" w:space="0" w:color="auto"/>
              <w:bottom w:val="single" w:sz="4" w:space="0" w:color="auto"/>
              <w:right w:val="single" w:sz="4" w:space="0" w:color="auto"/>
            </w:tcBorders>
            <w:hideMark/>
          </w:tcPr>
          <w:p w14:paraId="56868768" w14:textId="77777777" w:rsidR="00002568" w:rsidRDefault="00002568">
            <w:pPr>
              <w:rPr>
                <w:rFonts w:cstheme="minorHAnsi"/>
                <w:sz w:val="20"/>
                <w:szCs w:val="20"/>
              </w:rPr>
            </w:pPr>
            <w:r>
              <w:rPr>
                <w:rFonts w:cstheme="minorHAnsi"/>
                <w:sz w:val="20"/>
                <w:szCs w:val="20"/>
              </w:rPr>
              <w:t>Quality of supplies</w:t>
            </w:r>
          </w:p>
        </w:tc>
        <w:tc>
          <w:tcPr>
            <w:tcW w:w="2184" w:type="dxa"/>
            <w:tcBorders>
              <w:top w:val="single" w:sz="4" w:space="0" w:color="auto"/>
              <w:left w:val="single" w:sz="4" w:space="0" w:color="auto"/>
              <w:bottom w:val="single" w:sz="4" w:space="0" w:color="auto"/>
              <w:right w:val="single" w:sz="4" w:space="0" w:color="auto"/>
            </w:tcBorders>
            <w:hideMark/>
          </w:tcPr>
          <w:p w14:paraId="02057C33" w14:textId="77777777" w:rsidR="00002568" w:rsidRDefault="00002568">
            <w:pPr>
              <w:rPr>
                <w:rFonts w:cstheme="minorHAnsi"/>
                <w:sz w:val="20"/>
                <w:szCs w:val="20"/>
              </w:rPr>
            </w:pPr>
            <w:r>
              <w:rPr>
                <w:rFonts w:cstheme="minorHAnsi"/>
                <w:sz w:val="20"/>
                <w:szCs w:val="20"/>
              </w:rPr>
              <w:t>Per delivery</w:t>
            </w:r>
          </w:p>
        </w:tc>
        <w:tc>
          <w:tcPr>
            <w:tcW w:w="4921" w:type="dxa"/>
            <w:tcBorders>
              <w:top w:val="single" w:sz="4" w:space="0" w:color="auto"/>
              <w:left w:val="single" w:sz="4" w:space="0" w:color="auto"/>
              <w:bottom w:val="single" w:sz="4" w:space="0" w:color="auto"/>
              <w:right w:val="single" w:sz="4" w:space="0" w:color="auto"/>
            </w:tcBorders>
            <w:hideMark/>
          </w:tcPr>
          <w:p w14:paraId="277A54B8" w14:textId="2B0E257F" w:rsidR="00002568" w:rsidRDefault="00002568">
            <w:pPr>
              <w:rPr>
                <w:rFonts w:cstheme="minorHAnsi"/>
                <w:sz w:val="20"/>
                <w:szCs w:val="20"/>
              </w:rPr>
            </w:pPr>
            <w:r>
              <w:rPr>
                <w:rFonts w:cstheme="minorHAnsi"/>
                <w:sz w:val="20"/>
                <w:szCs w:val="20"/>
              </w:rPr>
              <w:t xml:space="preserve">Sample test two from each delivery. Insure correct dimensions of all materials, no fraying of Kevlar, </w:t>
            </w:r>
            <w:r w:rsidR="00290B2E">
              <w:rPr>
                <w:rFonts w:cstheme="minorHAnsi"/>
                <w:sz w:val="20"/>
                <w:szCs w:val="20"/>
              </w:rPr>
              <w:t xml:space="preserve">and </w:t>
            </w:r>
            <w:r>
              <w:rPr>
                <w:rFonts w:cstheme="minorHAnsi"/>
                <w:sz w:val="20"/>
                <w:szCs w:val="20"/>
              </w:rPr>
              <w:t xml:space="preserve">no holes in </w:t>
            </w:r>
            <w:r w:rsidR="00290B2E">
              <w:rPr>
                <w:rFonts w:cstheme="minorHAnsi"/>
                <w:sz w:val="20"/>
                <w:szCs w:val="20"/>
              </w:rPr>
              <w:t>B</w:t>
            </w:r>
            <w:r>
              <w:rPr>
                <w:rFonts w:cstheme="minorHAnsi"/>
                <w:sz w:val="20"/>
                <w:szCs w:val="20"/>
              </w:rPr>
              <w:t xml:space="preserve">utyl </w:t>
            </w:r>
            <w:r w:rsidR="00290B2E">
              <w:rPr>
                <w:rFonts w:cstheme="minorHAnsi"/>
                <w:sz w:val="20"/>
                <w:szCs w:val="20"/>
              </w:rPr>
              <w:t>R</w:t>
            </w:r>
            <w:r>
              <w:rPr>
                <w:rFonts w:cstheme="minorHAnsi"/>
                <w:sz w:val="20"/>
                <w:szCs w:val="20"/>
              </w:rPr>
              <w:t xml:space="preserve">ubber sheets. </w:t>
            </w:r>
          </w:p>
        </w:tc>
      </w:tr>
      <w:tr w:rsidR="00002568" w14:paraId="052C2D03" w14:textId="77777777" w:rsidTr="00002568">
        <w:tc>
          <w:tcPr>
            <w:tcW w:w="1507" w:type="dxa"/>
            <w:tcBorders>
              <w:top w:val="single" w:sz="4" w:space="0" w:color="auto"/>
              <w:left w:val="single" w:sz="4" w:space="0" w:color="auto"/>
              <w:bottom w:val="single" w:sz="4" w:space="0" w:color="auto"/>
              <w:right w:val="single" w:sz="4" w:space="0" w:color="auto"/>
            </w:tcBorders>
            <w:hideMark/>
          </w:tcPr>
          <w:p w14:paraId="726483F7" w14:textId="77777777" w:rsidR="00002568" w:rsidRDefault="00002568">
            <w:pPr>
              <w:rPr>
                <w:rFonts w:cstheme="minorHAnsi"/>
                <w:sz w:val="20"/>
                <w:szCs w:val="20"/>
              </w:rPr>
            </w:pPr>
            <w:r>
              <w:rPr>
                <w:rFonts w:cstheme="minorHAnsi"/>
                <w:sz w:val="20"/>
                <w:szCs w:val="20"/>
              </w:rPr>
              <w:t>Q2</w:t>
            </w:r>
          </w:p>
        </w:tc>
        <w:tc>
          <w:tcPr>
            <w:tcW w:w="2160" w:type="dxa"/>
            <w:tcBorders>
              <w:top w:val="single" w:sz="4" w:space="0" w:color="auto"/>
              <w:left w:val="single" w:sz="4" w:space="0" w:color="auto"/>
              <w:bottom w:val="single" w:sz="4" w:space="0" w:color="auto"/>
              <w:right w:val="single" w:sz="4" w:space="0" w:color="auto"/>
            </w:tcBorders>
            <w:hideMark/>
          </w:tcPr>
          <w:p w14:paraId="1527868E" w14:textId="77777777" w:rsidR="00002568" w:rsidRDefault="00002568">
            <w:pPr>
              <w:rPr>
                <w:rFonts w:cstheme="minorHAnsi"/>
                <w:sz w:val="20"/>
                <w:szCs w:val="20"/>
              </w:rPr>
            </w:pPr>
            <w:r>
              <w:rPr>
                <w:rFonts w:cstheme="minorHAnsi"/>
                <w:sz w:val="20"/>
                <w:szCs w:val="20"/>
              </w:rPr>
              <w:t>Ability to hold air</w:t>
            </w:r>
          </w:p>
        </w:tc>
        <w:tc>
          <w:tcPr>
            <w:tcW w:w="2184" w:type="dxa"/>
            <w:tcBorders>
              <w:top w:val="single" w:sz="4" w:space="0" w:color="auto"/>
              <w:left w:val="single" w:sz="4" w:space="0" w:color="auto"/>
              <w:bottom w:val="single" w:sz="4" w:space="0" w:color="auto"/>
              <w:right w:val="single" w:sz="4" w:space="0" w:color="auto"/>
            </w:tcBorders>
            <w:hideMark/>
          </w:tcPr>
          <w:p w14:paraId="2861B7C0" w14:textId="77777777" w:rsidR="00002568" w:rsidRDefault="00002568">
            <w:pPr>
              <w:rPr>
                <w:rFonts w:cstheme="minorHAnsi"/>
                <w:sz w:val="20"/>
                <w:szCs w:val="20"/>
              </w:rPr>
            </w:pPr>
            <w:r>
              <w:rPr>
                <w:rFonts w:cstheme="minorHAnsi"/>
                <w:sz w:val="20"/>
                <w:szCs w:val="20"/>
              </w:rPr>
              <w:t>One each day</w:t>
            </w:r>
          </w:p>
        </w:tc>
        <w:tc>
          <w:tcPr>
            <w:tcW w:w="4921" w:type="dxa"/>
            <w:tcBorders>
              <w:top w:val="single" w:sz="4" w:space="0" w:color="auto"/>
              <w:left w:val="single" w:sz="4" w:space="0" w:color="auto"/>
              <w:bottom w:val="single" w:sz="4" w:space="0" w:color="auto"/>
              <w:right w:val="single" w:sz="4" w:space="0" w:color="auto"/>
            </w:tcBorders>
            <w:hideMark/>
          </w:tcPr>
          <w:p w14:paraId="47D30323" w14:textId="77777777" w:rsidR="00002568" w:rsidRDefault="00002568">
            <w:pPr>
              <w:rPr>
                <w:rFonts w:cstheme="minorHAnsi"/>
                <w:sz w:val="20"/>
                <w:szCs w:val="20"/>
              </w:rPr>
            </w:pPr>
            <w:r>
              <w:rPr>
                <w:rFonts w:cstheme="minorHAnsi"/>
                <w:sz w:val="20"/>
                <w:szCs w:val="20"/>
              </w:rPr>
              <w:t>Inflate to 8 PSI. Pass if PSI is above 7.97 PSI by next day.</w:t>
            </w:r>
          </w:p>
        </w:tc>
      </w:tr>
      <w:tr w:rsidR="00002568" w14:paraId="5D1F60A5" w14:textId="77777777" w:rsidTr="00002568">
        <w:tc>
          <w:tcPr>
            <w:tcW w:w="1507" w:type="dxa"/>
            <w:tcBorders>
              <w:top w:val="single" w:sz="4" w:space="0" w:color="auto"/>
              <w:left w:val="single" w:sz="4" w:space="0" w:color="auto"/>
              <w:bottom w:val="single" w:sz="4" w:space="0" w:color="auto"/>
              <w:right w:val="single" w:sz="4" w:space="0" w:color="auto"/>
            </w:tcBorders>
            <w:hideMark/>
          </w:tcPr>
          <w:p w14:paraId="0AC770A9" w14:textId="77777777" w:rsidR="00002568" w:rsidRDefault="00002568">
            <w:pPr>
              <w:rPr>
                <w:rFonts w:cstheme="minorHAnsi"/>
                <w:sz w:val="20"/>
                <w:szCs w:val="20"/>
              </w:rPr>
            </w:pPr>
            <w:r>
              <w:rPr>
                <w:rFonts w:cstheme="minorHAnsi"/>
                <w:sz w:val="20"/>
                <w:szCs w:val="20"/>
              </w:rPr>
              <w:t>Q3</w:t>
            </w:r>
          </w:p>
        </w:tc>
        <w:tc>
          <w:tcPr>
            <w:tcW w:w="2160" w:type="dxa"/>
            <w:tcBorders>
              <w:top w:val="single" w:sz="4" w:space="0" w:color="auto"/>
              <w:left w:val="single" w:sz="4" w:space="0" w:color="auto"/>
              <w:bottom w:val="single" w:sz="4" w:space="0" w:color="auto"/>
              <w:right w:val="single" w:sz="4" w:space="0" w:color="auto"/>
            </w:tcBorders>
            <w:hideMark/>
          </w:tcPr>
          <w:p w14:paraId="2039A916" w14:textId="77777777" w:rsidR="00002568" w:rsidRDefault="00002568">
            <w:pPr>
              <w:rPr>
                <w:rFonts w:cstheme="minorHAnsi"/>
                <w:sz w:val="20"/>
                <w:szCs w:val="20"/>
              </w:rPr>
            </w:pPr>
            <w:r>
              <w:rPr>
                <w:rFonts w:cstheme="minorHAnsi"/>
                <w:sz w:val="20"/>
                <w:szCs w:val="20"/>
              </w:rPr>
              <w:t>Durability</w:t>
            </w:r>
          </w:p>
        </w:tc>
        <w:tc>
          <w:tcPr>
            <w:tcW w:w="2184" w:type="dxa"/>
            <w:tcBorders>
              <w:top w:val="single" w:sz="4" w:space="0" w:color="auto"/>
              <w:left w:val="single" w:sz="4" w:space="0" w:color="auto"/>
              <w:bottom w:val="single" w:sz="4" w:space="0" w:color="auto"/>
              <w:right w:val="single" w:sz="4" w:space="0" w:color="auto"/>
            </w:tcBorders>
            <w:hideMark/>
          </w:tcPr>
          <w:p w14:paraId="5F18727A" w14:textId="77777777" w:rsidR="00002568" w:rsidRDefault="00002568">
            <w:pPr>
              <w:rPr>
                <w:rFonts w:cstheme="minorHAnsi"/>
                <w:sz w:val="20"/>
                <w:szCs w:val="20"/>
              </w:rPr>
            </w:pPr>
            <w:r>
              <w:rPr>
                <w:rFonts w:cstheme="minorHAnsi"/>
                <w:sz w:val="20"/>
                <w:szCs w:val="20"/>
              </w:rPr>
              <w:t>One each day</w:t>
            </w:r>
          </w:p>
        </w:tc>
        <w:tc>
          <w:tcPr>
            <w:tcW w:w="4921" w:type="dxa"/>
            <w:tcBorders>
              <w:top w:val="single" w:sz="4" w:space="0" w:color="auto"/>
              <w:left w:val="single" w:sz="4" w:space="0" w:color="auto"/>
              <w:bottom w:val="single" w:sz="4" w:space="0" w:color="auto"/>
              <w:right w:val="single" w:sz="4" w:space="0" w:color="auto"/>
            </w:tcBorders>
            <w:hideMark/>
          </w:tcPr>
          <w:p w14:paraId="47ECA915" w14:textId="77777777" w:rsidR="00002568" w:rsidRDefault="00002568">
            <w:pPr>
              <w:rPr>
                <w:rFonts w:cstheme="minorHAnsi"/>
                <w:sz w:val="20"/>
                <w:szCs w:val="20"/>
              </w:rPr>
            </w:pPr>
            <w:r>
              <w:rPr>
                <w:rFonts w:cstheme="minorHAnsi"/>
                <w:sz w:val="20"/>
                <w:szCs w:val="20"/>
              </w:rPr>
              <w:t>Drop from 2 meters with enough weight in helmet to reach 14 mph upon impact of flat anvil (Bicycle Helmet Safety Institute, 2022).</w:t>
            </w:r>
          </w:p>
        </w:tc>
      </w:tr>
    </w:tbl>
    <w:p w14:paraId="7627EEAA" w14:textId="77777777" w:rsidR="00002568" w:rsidRDefault="00002568" w:rsidP="00002568">
      <w:pPr>
        <w:rPr>
          <w:rFonts w:cstheme="minorHAnsi"/>
          <w:sz w:val="20"/>
          <w:szCs w:val="20"/>
        </w:rPr>
      </w:pPr>
      <w:r>
        <w:rPr>
          <w:rFonts w:cstheme="minorHAnsi"/>
          <w:sz w:val="20"/>
          <w:szCs w:val="20"/>
        </w:rPr>
        <w:t>For each critical resource:</w:t>
      </w:r>
    </w:p>
    <w:tbl>
      <w:tblPr>
        <w:tblStyle w:val="TableGrid"/>
        <w:tblW w:w="0" w:type="auto"/>
        <w:tblLook w:val="04A0" w:firstRow="1" w:lastRow="0" w:firstColumn="1" w:lastColumn="0" w:noHBand="0" w:noVBand="1"/>
      </w:tblPr>
      <w:tblGrid>
        <w:gridCol w:w="1687"/>
        <w:gridCol w:w="3363"/>
        <w:gridCol w:w="3080"/>
        <w:gridCol w:w="1220"/>
      </w:tblGrid>
      <w:tr w:rsidR="00002568" w14:paraId="1EF7C5CE" w14:textId="77777777" w:rsidTr="12E846B0">
        <w:tc>
          <w:tcPr>
            <w:tcW w:w="1885" w:type="dxa"/>
            <w:tcBorders>
              <w:top w:val="single" w:sz="4" w:space="0" w:color="auto"/>
              <w:left w:val="single" w:sz="4" w:space="0" w:color="auto"/>
              <w:bottom w:val="single" w:sz="4" w:space="0" w:color="auto"/>
              <w:right w:val="single" w:sz="4" w:space="0" w:color="auto"/>
            </w:tcBorders>
            <w:hideMark/>
          </w:tcPr>
          <w:p w14:paraId="74FBF79A" w14:textId="77777777" w:rsidR="00002568" w:rsidRDefault="00002568">
            <w:pPr>
              <w:rPr>
                <w:rFonts w:cstheme="minorHAnsi"/>
                <w:b/>
                <w:sz w:val="20"/>
                <w:szCs w:val="20"/>
              </w:rPr>
            </w:pPr>
            <w:r>
              <w:rPr>
                <w:rFonts w:cstheme="minorHAnsi"/>
                <w:b/>
                <w:sz w:val="20"/>
                <w:szCs w:val="20"/>
              </w:rPr>
              <w:lastRenderedPageBreak/>
              <w:t>Critical Resource</w:t>
            </w:r>
          </w:p>
        </w:tc>
        <w:tc>
          <w:tcPr>
            <w:tcW w:w="3960" w:type="dxa"/>
            <w:tcBorders>
              <w:top w:val="single" w:sz="4" w:space="0" w:color="auto"/>
              <w:left w:val="single" w:sz="4" w:space="0" w:color="auto"/>
              <w:bottom w:val="single" w:sz="4" w:space="0" w:color="auto"/>
              <w:right w:val="single" w:sz="4" w:space="0" w:color="auto"/>
            </w:tcBorders>
            <w:hideMark/>
          </w:tcPr>
          <w:p w14:paraId="0156B4ED" w14:textId="77777777" w:rsidR="00002568" w:rsidRDefault="00002568">
            <w:pPr>
              <w:rPr>
                <w:rFonts w:cstheme="minorHAnsi"/>
                <w:b/>
                <w:sz w:val="20"/>
                <w:szCs w:val="20"/>
              </w:rPr>
            </w:pPr>
            <w:r>
              <w:rPr>
                <w:rFonts w:cstheme="minorHAnsi"/>
                <w:b/>
                <w:sz w:val="20"/>
                <w:szCs w:val="20"/>
              </w:rPr>
              <w:t>Brief Description</w:t>
            </w:r>
          </w:p>
        </w:tc>
        <w:tc>
          <w:tcPr>
            <w:tcW w:w="3600" w:type="dxa"/>
            <w:tcBorders>
              <w:top w:val="single" w:sz="4" w:space="0" w:color="auto"/>
              <w:left w:val="single" w:sz="4" w:space="0" w:color="auto"/>
              <w:bottom w:val="single" w:sz="4" w:space="0" w:color="auto"/>
              <w:right w:val="single" w:sz="4" w:space="0" w:color="auto"/>
            </w:tcBorders>
            <w:hideMark/>
          </w:tcPr>
          <w:p w14:paraId="7667A3D0" w14:textId="77777777" w:rsidR="00002568" w:rsidRDefault="00002568">
            <w:pPr>
              <w:rPr>
                <w:rFonts w:cstheme="minorHAnsi"/>
                <w:b/>
                <w:sz w:val="20"/>
                <w:szCs w:val="20"/>
              </w:rPr>
            </w:pPr>
            <w:r>
              <w:rPr>
                <w:rFonts w:cstheme="minorHAnsi"/>
                <w:b/>
                <w:sz w:val="20"/>
                <w:szCs w:val="20"/>
              </w:rPr>
              <w:t>Unit Cost (in appropriate unit)</w:t>
            </w:r>
          </w:p>
        </w:tc>
        <w:tc>
          <w:tcPr>
            <w:tcW w:w="1345" w:type="dxa"/>
            <w:tcBorders>
              <w:top w:val="single" w:sz="4" w:space="0" w:color="auto"/>
              <w:left w:val="single" w:sz="4" w:space="0" w:color="auto"/>
              <w:bottom w:val="single" w:sz="4" w:space="0" w:color="auto"/>
              <w:right w:val="single" w:sz="4" w:space="0" w:color="auto"/>
            </w:tcBorders>
            <w:hideMark/>
          </w:tcPr>
          <w:p w14:paraId="010459DB" w14:textId="77777777" w:rsidR="00002568" w:rsidRDefault="00002568">
            <w:pPr>
              <w:rPr>
                <w:rFonts w:cstheme="minorHAnsi"/>
                <w:b/>
                <w:sz w:val="20"/>
                <w:szCs w:val="20"/>
              </w:rPr>
            </w:pPr>
            <w:r>
              <w:rPr>
                <w:rFonts w:cstheme="minorHAnsi"/>
                <w:b/>
                <w:sz w:val="20"/>
                <w:szCs w:val="20"/>
              </w:rPr>
              <w:t>How many?</w:t>
            </w:r>
          </w:p>
        </w:tc>
      </w:tr>
      <w:tr w:rsidR="00002568" w14:paraId="6674F1C2" w14:textId="77777777" w:rsidTr="12E846B0">
        <w:tc>
          <w:tcPr>
            <w:tcW w:w="1885" w:type="dxa"/>
            <w:tcBorders>
              <w:top w:val="single" w:sz="4" w:space="0" w:color="auto"/>
              <w:left w:val="single" w:sz="4" w:space="0" w:color="auto"/>
              <w:bottom w:val="single" w:sz="4" w:space="0" w:color="auto"/>
              <w:right w:val="single" w:sz="4" w:space="0" w:color="auto"/>
            </w:tcBorders>
            <w:hideMark/>
          </w:tcPr>
          <w:p w14:paraId="72C84AEE" w14:textId="3628DB3C" w:rsidR="12E846B0" w:rsidRDefault="12E846B0" w:rsidP="12E846B0">
            <w:r w:rsidRPr="12E846B0">
              <w:rPr>
                <w:rFonts w:ascii="Calibri" w:eastAsia="Calibri" w:hAnsi="Calibri" w:cs="Calibri"/>
                <w:sz w:val="20"/>
                <w:szCs w:val="20"/>
              </w:rPr>
              <w:t>CR1</w:t>
            </w:r>
          </w:p>
        </w:tc>
        <w:tc>
          <w:tcPr>
            <w:tcW w:w="3960" w:type="dxa"/>
            <w:tcBorders>
              <w:top w:val="single" w:sz="4" w:space="0" w:color="auto"/>
              <w:left w:val="single" w:sz="4" w:space="0" w:color="auto"/>
              <w:bottom w:val="single" w:sz="4" w:space="0" w:color="auto"/>
              <w:right w:val="single" w:sz="4" w:space="0" w:color="auto"/>
            </w:tcBorders>
            <w:hideMark/>
          </w:tcPr>
          <w:p w14:paraId="50287C7A" w14:textId="010BA5FC" w:rsidR="12E846B0" w:rsidRDefault="12E846B0" w:rsidP="12E846B0">
            <w:r w:rsidRPr="12E846B0">
              <w:rPr>
                <w:rFonts w:ascii="Calibri" w:eastAsia="Calibri" w:hAnsi="Calibri" w:cs="Calibri"/>
                <w:sz w:val="20"/>
                <w:szCs w:val="20"/>
              </w:rPr>
              <w:t>Hydraulic Press</w:t>
            </w:r>
          </w:p>
        </w:tc>
        <w:tc>
          <w:tcPr>
            <w:tcW w:w="3600" w:type="dxa"/>
            <w:tcBorders>
              <w:top w:val="single" w:sz="4" w:space="0" w:color="auto"/>
              <w:left w:val="single" w:sz="4" w:space="0" w:color="auto"/>
              <w:bottom w:val="single" w:sz="4" w:space="0" w:color="auto"/>
              <w:right w:val="single" w:sz="4" w:space="0" w:color="auto"/>
            </w:tcBorders>
            <w:hideMark/>
          </w:tcPr>
          <w:p w14:paraId="40DBA167" w14:textId="2262BE10" w:rsidR="12E846B0" w:rsidRDefault="130D07C0" w:rsidP="12E846B0">
            <w:r w:rsidRPr="130D07C0">
              <w:rPr>
                <w:rFonts w:ascii="Calibri" w:eastAsia="Calibri" w:hAnsi="Calibri" w:cs="Calibri"/>
                <w:sz w:val="20"/>
                <w:szCs w:val="20"/>
              </w:rPr>
              <w:t>$74</w:t>
            </w:r>
            <w:r w:rsidR="6F0C5885" w:rsidRPr="6F0C5885">
              <w:rPr>
                <w:rFonts w:ascii="Calibri" w:eastAsia="Calibri" w:hAnsi="Calibri" w:cs="Calibri"/>
                <w:sz w:val="20"/>
                <w:szCs w:val="20"/>
              </w:rPr>
              <w:t>,000</w:t>
            </w:r>
          </w:p>
        </w:tc>
        <w:tc>
          <w:tcPr>
            <w:tcW w:w="1345" w:type="dxa"/>
            <w:tcBorders>
              <w:top w:val="single" w:sz="4" w:space="0" w:color="auto"/>
              <w:left w:val="single" w:sz="4" w:space="0" w:color="auto"/>
              <w:bottom w:val="single" w:sz="4" w:space="0" w:color="auto"/>
              <w:right w:val="single" w:sz="4" w:space="0" w:color="auto"/>
            </w:tcBorders>
            <w:hideMark/>
          </w:tcPr>
          <w:p w14:paraId="52248FFB" w14:textId="4363FA07" w:rsidR="12E846B0" w:rsidRDefault="12E846B0" w:rsidP="12E846B0">
            <w:r w:rsidRPr="12E846B0">
              <w:rPr>
                <w:rFonts w:ascii="Calibri" w:eastAsia="Calibri" w:hAnsi="Calibri" w:cs="Calibri"/>
                <w:sz w:val="20"/>
                <w:szCs w:val="20"/>
              </w:rPr>
              <w:t>1</w:t>
            </w:r>
          </w:p>
        </w:tc>
      </w:tr>
      <w:tr w:rsidR="00002568" w14:paraId="20594F4B" w14:textId="77777777" w:rsidTr="12E846B0">
        <w:tc>
          <w:tcPr>
            <w:tcW w:w="1885" w:type="dxa"/>
            <w:tcBorders>
              <w:top w:val="single" w:sz="4" w:space="0" w:color="auto"/>
              <w:left w:val="single" w:sz="4" w:space="0" w:color="auto"/>
              <w:bottom w:val="single" w:sz="4" w:space="0" w:color="auto"/>
              <w:right w:val="single" w:sz="4" w:space="0" w:color="auto"/>
            </w:tcBorders>
            <w:hideMark/>
          </w:tcPr>
          <w:p w14:paraId="1FBC3F23" w14:textId="5584F209" w:rsidR="12E846B0" w:rsidRDefault="12E846B0" w:rsidP="12E846B0">
            <w:r w:rsidRPr="12E846B0">
              <w:rPr>
                <w:rFonts w:ascii="Calibri" w:eastAsia="Calibri" w:hAnsi="Calibri" w:cs="Calibri"/>
                <w:sz w:val="20"/>
                <w:szCs w:val="20"/>
              </w:rPr>
              <w:t>CR2</w:t>
            </w:r>
          </w:p>
        </w:tc>
        <w:tc>
          <w:tcPr>
            <w:tcW w:w="3960" w:type="dxa"/>
            <w:tcBorders>
              <w:top w:val="single" w:sz="4" w:space="0" w:color="auto"/>
              <w:left w:val="single" w:sz="4" w:space="0" w:color="auto"/>
              <w:bottom w:val="single" w:sz="4" w:space="0" w:color="auto"/>
              <w:right w:val="single" w:sz="4" w:space="0" w:color="auto"/>
            </w:tcBorders>
            <w:hideMark/>
          </w:tcPr>
          <w:p w14:paraId="47E3E91A" w14:textId="368A8DBD" w:rsidR="12E846B0" w:rsidRDefault="12E846B0" w:rsidP="12E846B0">
            <w:r w:rsidRPr="12E846B0">
              <w:rPr>
                <w:rFonts w:ascii="Calibri" w:eastAsia="Calibri" w:hAnsi="Calibri" w:cs="Calibri"/>
                <w:sz w:val="20"/>
                <w:szCs w:val="20"/>
              </w:rPr>
              <w:t>Vulcanizer</w:t>
            </w:r>
          </w:p>
        </w:tc>
        <w:tc>
          <w:tcPr>
            <w:tcW w:w="3600" w:type="dxa"/>
            <w:tcBorders>
              <w:top w:val="single" w:sz="4" w:space="0" w:color="auto"/>
              <w:left w:val="single" w:sz="4" w:space="0" w:color="auto"/>
              <w:bottom w:val="single" w:sz="4" w:space="0" w:color="auto"/>
              <w:right w:val="single" w:sz="4" w:space="0" w:color="auto"/>
            </w:tcBorders>
            <w:hideMark/>
          </w:tcPr>
          <w:p w14:paraId="1E67D135" w14:textId="7244FCD7" w:rsidR="12E846B0" w:rsidRDefault="3D5E0EA5" w:rsidP="12E846B0">
            <w:r w:rsidRPr="3D5E0EA5">
              <w:rPr>
                <w:rFonts w:ascii="Calibri" w:eastAsia="Calibri" w:hAnsi="Calibri" w:cs="Calibri"/>
                <w:sz w:val="20"/>
                <w:szCs w:val="20"/>
              </w:rPr>
              <w:t>$15,</w:t>
            </w:r>
            <w:r w:rsidR="364162DE" w:rsidRPr="364162DE">
              <w:rPr>
                <w:rFonts w:ascii="Calibri" w:eastAsia="Calibri" w:hAnsi="Calibri" w:cs="Calibri"/>
                <w:sz w:val="20"/>
                <w:szCs w:val="20"/>
              </w:rPr>
              <w:t>000</w:t>
            </w:r>
          </w:p>
        </w:tc>
        <w:tc>
          <w:tcPr>
            <w:tcW w:w="1345" w:type="dxa"/>
            <w:tcBorders>
              <w:top w:val="single" w:sz="4" w:space="0" w:color="auto"/>
              <w:left w:val="single" w:sz="4" w:space="0" w:color="auto"/>
              <w:bottom w:val="single" w:sz="4" w:space="0" w:color="auto"/>
              <w:right w:val="single" w:sz="4" w:space="0" w:color="auto"/>
            </w:tcBorders>
            <w:hideMark/>
          </w:tcPr>
          <w:p w14:paraId="630A7D40" w14:textId="73E7C551" w:rsidR="12E846B0" w:rsidRDefault="12E846B0" w:rsidP="12E846B0">
            <w:r w:rsidRPr="12E846B0">
              <w:rPr>
                <w:rFonts w:ascii="Calibri" w:eastAsia="Calibri" w:hAnsi="Calibri" w:cs="Calibri"/>
                <w:sz w:val="20"/>
                <w:szCs w:val="20"/>
              </w:rPr>
              <w:t>1</w:t>
            </w:r>
          </w:p>
        </w:tc>
      </w:tr>
      <w:tr w:rsidR="00002568" w14:paraId="3DA822EF" w14:textId="77777777" w:rsidTr="12E846B0">
        <w:tc>
          <w:tcPr>
            <w:tcW w:w="1885" w:type="dxa"/>
            <w:tcBorders>
              <w:top w:val="single" w:sz="4" w:space="0" w:color="auto"/>
              <w:left w:val="single" w:sz="4" w:space="0" w:color="auto"/>
              <w:bottom w:val="single" w:sz="4" w:space="0" w:color="auto"/>
              <w:right w:val="single" w:sz="4" w:space="0" w:color="auto"/>
            </w:tcBorders>
            <w:hideMark/>
          </w:tcPr>
          <w:p w14:paraId="42D00CCE" w14:textId="60C6DE78" w:rsidR="12E846B0" w:rsidRDefault="12E846B0" w:rsidP="12E846B0">
            <w:r w:rsidRPr="12E846B0">
              <w:rPr>
                <w:rFonts w:ascii="Calibri" w:eastAsia="Calibri" w:hAnsi="Calibri" w:cs="Calibri"/>
                <w:sz w:val="20"/>
                <w:szCs w:val="20"/>
              </w:rPr>
              <w:t>CR3</w:t>
            </w:r>
          </w:p>
        </w:tc>
        <w:tc>
          <w:tcPr>
            <w:tcW w:w="3960" w:type="dxa"/>
            <w:tcBorders>
              <w:top w:val="single" w:sz="4" w:space="0" w:color="auto"/>
              <w:left w:val="single" w:sz="4" w:space="0" w:color="auto"/>
              <w:bottom w:val="single" w:sz="4" w:space="0" w:color="auto"/>
              <w:right w:val="single" w:sz="4" w:space="0" w:color="auto"/>
            </w:tcBorders>
            <w:hideMark/>
          </w:tcPr>
          <w:p w14:paraId="0FCC4D51" w14:textId="71D40194" w:rsidR="12E846B0" w:rsidRDefault="12E846B0" w:rsidP="12E846B0">
            <w:r w:rsidRPr="12E846B0">
              <w:rPr>
                <w:rFonts w:ascii="Calibri" w:eastAsia="Calibri" w:hAnsi="Calibri" w:cs="Calibri"/>
                <w:sz w:val="20"/>
                <w:szCs w:val="20"/>
              </w:rPr>
              <w:t>Professional stitcher</w:t>
            </w:r>
          </w:p>
        </w:tc>
        <w:tc>
          <w:tcPr>
            <w:tcW w:w="3600" w:type="dxa"/>
            <w:tcBorders>
              <w:top w:val="single" w:sz="4" w:space="0" w:color="auto"/>
              <w:left w:val="single" w:sz="4" w:space="0" w:color="auto"/>
              <w:bottom w:val="single" w:sz="4" w:space="0" w:color="auto"/>
              <w:right w:val="single" w:sz="4" w:space="0" w:color="auto"/>
            </w:tcBorders>
            <w:hideMark/>
          </w:tcPr>
          <w:p w14:paraId="3BFF1B00" w14:textId="488F8EBD" w:rsidR="12E846B0" w:rsidRDefault="12E846B0" w:rsidP="12E846B0">
            <w:r w:rsidRPr="12E846B0">
              <w:rPr>
                <w:rFonts w:ascii="Calibri" w:eastAsia="Calibri" w:hAnsi="Calibri" w:cs="Calibri"/>
                <w:sz w:val="20"/>
                <w:szCs w:val="20"/>
              </w:rPr>
              <w:t>$</w:t>
            </w:r>
            <w:r w:rsidR="53F74A13" w:rsidRPr="53F74A13">
              <w:rPr>
                <w:rFonts w:ascii="Calibri" w:eastAsia="Calibri" w:hAnsi="Calibri" w:cs="Calibri"/>
                <w:sz w:val="20"/>
                <w:szCs w:val="20"/>
              </w:rPr>
              <w:t>22.</w:t>
            </w:r>
            <w:r w:rsidR="4ACC4202" w:rsidRPr="4ACC4202">
              <w:rPr>
                <w:rFonts w:ascii="Calibri" w:eastAsia="Calibri" w:hAnsi="Calibri" w:cs="Calibri"/>
                <w:sz w:val="20"/>
                <w:szCs w:val="20"/>
              </w:rPr>
              <w:t>50</w:t>
            </w:r>
            <w:r w:rsidRPr="12E846B0">
              <w:rPr>
                <w:rFonts w:ascii="Calibri" w:eastAsia="Calibri" w:hAnsi="Calibri" w:cs="Calibri"/>
                <w:sz w:val="20"/>
                <w:szCs w:val="20"/>
              </w:rPr>
              <w:t xml:space="preserve"> per hour</w:t>
            </w:r>
          </w:p>
        </w:tc>
        <w:tc>
          <w:tcPr>
            <w:tcW w:w="1345" w:type="dxa"/>
            <w:tcBorders>
              <w:top w:val="single" w:sz="4" w:space="0" w:color="auto"/>
              <w:left w:val="single" w:sz="4" w:space="0" w:color="auto"/>
              <w:bottom w:val="single" w:sz="4" w:space="0" w:color="auto"/>
              <w:right w:val="single" w:sz="4" w:space="0" w:color="auto"/>
            </w:tcBorders>
            <w:hideMark/>
          </w:tcPr>
          <w:p w14:paraId="50C32CC1" w14:textId="6F7FC9A6" w:rsidR="12E846B0" w:rsidRDefault="12E846B0" w:rsidP="12E846B0">
            <w:r w:rsidRPr="12E846B0">
              <w:rPr>
                <w:rFonts w:ascii="Calibri" w:eastAsia="Calibri" w:hAnsi="Calibri" w:cs="Calibri"/>
                <w:sz w:val="20"/>
                <w:szCs w:val="20"/>
              </w:rPr>
              <w:t>2</w:t>
            </w:r>
          </w:p>
        </w:tc>
      </w:tr>
    </w:tbl>
    <w:p w14:paraId="1A52A048" w14:textId="4F01BA29" w:rsidR="00002568" w:rsidRDefault="00367483" w:rsidP="00002568">
      <w:pPr>
        <w:rPr>
          <w:rFonts w:cstheme="minorHAnsi"/>
          <w:sz w:val="20"/>
          <w:szCs w:val="20"/>
        </w:rPr>
      </w:pPr>
      <w:r>
        <w:rPr>
          <w:rFonts w:ascii="Cambria" w:hAnsi="Cambria" w:cs="Times New Roman"/>
          <w:noProof/>
          <w:sz w:val="24"/>
          <w:szCs w:val="24"/>
        </w:rPr>
        <mc:AlternateContent>
          <mc:Choice Requires="wps">
            <w:drawing>
              <wp:anchor distT="0" distB="0" distL="114300" distR="114300" simplePos="0" relativeHeight="251658240" behindDoc="0" locked="0" layoutInCell="1" allowOverlap="1" wp14:anchorId="69AC6744" wp14:editId="7580F7CD">
                <wp:simplePos x="0" y="0"/>
                <wp:positionH relativeFrom="margin">
                  <wp:align>right</wp:align>
                </wp:positionH>
                <wp:positionV relativeFrom="paragraph">
                  <wp:posOffset>211455</wp:posOffset>
                </wp:positionV>
                <wp:extent cx="5929745" cy="476250"/>
                <wp:effectExtent l="0" t="0" r="13970" b="19050"/>
                <wp:wrapNone/>
                <wp:docPr id="1" name="Text Box 1"/>
                <wp:cNvGraphicFramePr/>
                <a:graphic xmlns:a="http://schemas.openxmlformats.org/drawingml/2006/main">
                  <a:graphicData uri="http://schemas.microsoft.com/office/word/2010/wordprocessingShape">
                    <wps:wsp>
                      <wps:cNvSpPr txBox="1"/>
                      <wps:spPr>
                        <a:xfrm>
                          <a:off x="0" y="0"/>
                          <a:ext cx="5929745" cy="476250"/>
                        </a:xfrm>
                        <a:prstGeom prst="rect">
                          <a:avLst/>
                        </a:prstGeom>
                        <a:solidFill>
                          <a:schemeClr val="lt1"/>
                        </a:solidFill>
                        <a:ln w="6350">
                          <a:solidFill>
                            <a:prstClr val="black"/>
                          </a:solidFill>
                        </a:ln>
                      </wps:spPr>
                      <wps:txbx>
                        <w:txbxContent>
                          <w:p w14:paraId="78BD17A5" w14:textId="75A94216" w:rsidR="00002568" w:rsidRDefault="00002568" w:rsidP="00002568">
                            <w:pPr>
                              <w:rPr>
                                <w:rFonts w:cstheme="minorHAnsi"/>
                                <w:sz w:val="20"/>
                                <w:szCs w:val="20"/>
                              </w:rPr>
                            </w:pPr>
                            <w:r>
                              <w:rPr>
                                <w:rFonts w:cstheme="minorHAnsi"/>
                                <w:sz w:val="20"/>
                                <w:szCs w:val="20"/>
                              </w:rPr>
                              <w:t>It is a 10,905 square foot warehouse located in Charlotte, NC. It is capable of holding all our machines and finished goods inventory for shipping.</w:t>
                            </w:r>
                            <w:r w:rsidR="00F174FE">
                              <w:rPr>
                                <w:rFonts w:cstheme="minorHAnsi"/>
                                <w:sz w:val="20"/>
                                <w:szCs w:val="20"/>
                              </w:rPr>
                              <w:t xml:space="preserve"> </w:t>
                            </w:r>
                            <w:r w:rsidR="00845CA8">
                              <w:rPr>
                                <w:rFonts w:cstheme="minorHAnsi"/>
                                <w:sz w:val="20"/>
                                <w:szCs w:val="20"/>
                              </w:rPr>
                              <w:t>Our manufacturing process will represent a flow shop layout.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C6744" id="_x0000_t202" coordsize="21600,21600" o:spt="202" path="m,l,21600r21600,l21600,xe">
                <v:stroke joinstyle="miter"/>
                <v:path gradientshapeok="t" o:connecttype="rect"/>
              </v:shapetype>
              <v:shape id="Text Box 1" o:spid="_x0000_s1026" type="#_x0000_t202" style="position:absolute;margin-left:415.7pt;margin-top:16.65pt;width:466.9pt;height: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" fillcolor="white [3201]" strokeweight=".5pt">
                <v:textbox>
                  <w:txbxContent>
                    <w:p w14:paraId="78BD17A5" w14:textId="75A94216" w:rsidR="00002568" w:rsidRDefault="00002568" w:rsidP="00002568">
                      <w:pPr>
                        <w:rPr>
                          <w:rFonts w:cstheme="minorHAnsi"/>
                          <w:sz w:val="20"/>
                          <w:szCs w:val="20"/>
                        </w:rPr>
                      </w:pPr>
                      <w:r>
                        <w:rPr>
                          <w:rFonts w:cstheme="minorHAnsi"/>
                          <w:sz w:val="20"/>
                          <w:szCs w:val="20"/>
                        </w:rPr>
                        <w:t>It is a 10,905 square foot warehouse located in Charlotte, NC. It is capable of holding all our machines and finished goods inventory for shipping.</w:t>
                      </w:r>
                      <w:r w:rsidR="00F174FE">
                        <w:rPr>
                          <w:rFonts w:cstheme="minorHAnsi"/>
                          <w:sz w:val="20"/>
                          <w:szCs w:val="20"/>
                        </w:rPr>
                        <w:t xml:space="preserve"> </w:t>
                      </w:r>
                      <w:r w:rsidR="00845CA8">
                        <w:rPr>
                          <w:rFonts w:cstheme="minorHAnsi"/>
                          <w:sz w:val="20"/>
                          <w:szCs w:val="20"/>
                        </w:rPr>
                        <w:t>Our manufacturing process will represent a flow shop layout.</w:t>
                      </w:r>
                    </w:p>
                  </w:txbxContent>
                </v:textbox>
                <w10:wrap anchorx="margin"/>
              </v:shape>
            </w:pict>
          </mc:Fallback>
        </mc:AlternateContent>
      </w:r>
      <w:r w:rsidR="00002568">
        <w:rPr>
          <w:rFonts w:cstheme="minorHAnsi"/>
          <w:sz w:val="20"/>
          <w:szCs w:val="20"/>
        </w:rPr>
        <w:t>Briefly describe your main facility - provide information about layout and dimensions.</w:t>
      </w:r>
    </w:p>
    <w:p w14:paraId="6EDBA81F" w14:textId="63F1D192" w:rsidR="00002568" w:rsidRDefault="00002568" w:rsidP="00002568">
      <w:pPr>
        <w:rPr>
          <w:rFonts w:cstheme="minorHAnsi"/>
          <w:sz w:val="20"/>
          <w:szCs w:val="20"/>
        </w:rPr>
      </w:pPr>
    </w:p>
    <w:p w14:paraId="00A6DEB7" w14:textId="77777777" w:rsidR="0052509D" w:rsidRDefault="0052509D" w:rsidP="006452C2">
      <w:pPr>
        <w:rPr>
          <w:rFonts w:cstheme="minorHAnsi"/>
          <w:sz w:val="20"/>
          <w:szCs w:val="20"/>
        </w:rPr>
      </w:pPr>
    </w:p>
    <w:p w14:paraId="533AB3F9" w14:textId="5C716654" w:rsidR="006452C2" w:rsidRPr="00B53773" w:rsidRDefault="00AD0422" w:rsidP="006452C2">
      <w:pPr>
        <w:rPr>
          <w:rFonts w:cstheme="minorHAnsi"/>
          <w:b/>
          <w:sz w:val="20"/>
          <w:szCs w:val="20"/>
        </w:rPr>
      </w:pPr>
      <w:r w:rsidRPr="00B53773">
        <w:rPr>
          <w:rFonts w:cstheme="minorHAnsi"/>
          <w:b/>
          <w:sz w:val="20"/>
          <w:szCs w:val="20"/>
        </w:rPr>
        <w:t>Ex</w:t>
      </w:r>
      <w:r w:rsidR="006452C2" w:rsidRPr="00B53773">
        <w:rPr>
          <w:rFonts w:cstheme="minorHAnsi"/>
          <w:b/>
          <w:sz w:val="20"/>
          <w:szCs w:val="20"/>
        </w:rPr>
        <w:t xml:space="preserve">hibit 8: </w:t>
      </w:r>
      <w:r w:rsidR="00B53773" w:rsidRPr="00B53773">
        <w:rPr>
          <w:rFonts w:cstheme="minorHAnsi"/>
          <w:b/>
          <w:bCs/>
          <w:sz w:val="20"/>
          <w:szCs w:val="20"/>
        </w:rPr>
        <w:t>Quality</w:t>
      </w:r>
      <w:r w:rsidR="006452C2" w:rsidRPr="00B53773">
        <w:rPr>
          <w:rFonts w:cstheme="minorHAnsi"/>
          <w:b/>
          <w:bCs/>
          <w:sz w:val="20"/>
          <w:szCs w:val="20"/>
        </w:rPr>
        <w:t xml:space="preserve"> </w:t>
      </w:r>
    </w:p>
    <w:tbl>
      <w:tblPr>
        <w:tblW w:w="10057" w:type="dxa"/>
        <w:tblInd w:w="-3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3"/>
        <w:gridCol w:w="4764"/>
        <w:gridCol w:w="3130"/>
      </w:tblGrid>
      <w:tr w:rsidR="006452C2" w14:paraId="3A0F6F3A" w14:textId="77777777" w:rsidTr="00010878">
        <w:trPr>
          <w:trHeight w:val="300"/>
        </w:trPr>
        <w:tc>
          <w:tcPr>
            <w:tcW w:w="2163" w:type="dxa"/>
            <w:tcBorders>
              <w:top w:val="single" w:sz="6" w:space="0" w:color="auto"/>
              <w:left w:val="single" w:sz="6" w:space="0" w:color="auto"/>
              <w:bottom w:val="single" w:sz="6" w:space="0" w:color="auto"/>
              <w:right w:val="single" w:sz="6" w:space="0" w:color="auto"/>
            </w:tcBorders>
            <w:hideMark/>
          </w:tcPr>
          <w:p w14:paraId="0E172A55"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b/>
                <w:bCs/>
                <w:sz w:val="20"/>
                <w:szCs w:val="20"/>
              </w:rPr>
              <w:t>Indicate the Dimensions of Quality on which you will focus.</w:t>
            </w:r>
            <w:r>
              <w:rPr>
                <w:rFonts w:eastAsia="Times New Roman" w:cstheme="minorHAnsi"/>
                <w:sz w:val="20"/>
                <w:szCs w:val="20"/>
              </w:rPr>
              <w:t> </w:t>
            </w:r>
          </w:p>
        </w:tc>
        <w:tc>
          <w:tcPr>
            <w:tcW w:w="4764" w:type="dxa"/>
            <w:tcBorders>
              <w:top w:val="single" w:sz="6" w:space="0" w:color="auto"/>
              <w:left w:val="single" w:sz="6" w:space="0" w:color="auto"/>
              <w:bottom w:val="single" w:sz="6" w:space="0" w:color="auto"/>
              <w:right w:val="single" w:sz="6" w:space="0" w:color="auto"/>
            </w:tcBorders>
            <w:hideMark/>
          </w:tcPr>
          <w:p w14:paraId="29BFAE4F"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b/>
                <w:bCs/>
                <w:sz w:val="20"/>
                <w:szCs w:val="20"/>
              </w:rPr>
              <w:t>Why is this dimension important, given your industry &amp; target market?</w:t>
            </w:r>
            <w:r>
              <w:rPr>
                <w:rFonts w:eastAsia="Times New Roman" w:cstheme="minorHAnsi"/>
                <w:sz w:val="20"/>
                <w:szCs w:val="20"/>
              </w:rPr>
              <w:t> </w:t>
            </w:r>
          </w:p>
        </w:tc>
        <w:tc>
          <w:tcPr>
            <w:tcW w:w="3130" w:type="dxa"/>
            <w:tcBorders>
              <w:top w:val="single" w:sz="6" w:space="0" w:color="auto"/>
              <w:left w:val="single" w:sz="6" w:space="0" w:color="auto"/>
              <w:bottom w:val="single" w:sz="6" w:space="0" w:color="auto"/>
              <w:right w:val="single" w:sz="6" w:space="0" w:color="auto"/>
            </w:tcBorders>
            <w:hideMark/>
          </w:tcPr>
          <w:p w14:paraId="398EE5B7"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b/>
                <w:bCs/>
                <w:sz w:val="20"/>
                <w:szCs w:val="20"/>
              </w:rPr>
              <w:t>Identify the Quality Step(s) on the Process Flowchart / Service Blueprint to which this corresponds.</w:t>
            </w:r>
            <w:r>
              <w:rPr>
                <w:rFonts w:eastAsia="Times New Roman" w:cstheme="minorHAnsi"/>
                <w:sz w:val="20"/>
                <w:szCs w:val="20"/>
              </w:rPr>
              <w:t> </w:t>
            </w:r>
          </w:p>
        </w:tc>
      </w:tr>
      <w:tr w:rsidR="006452C2" w14:paraId="375EBABD" w14:textId="77777777" w:rsidTr="00010878">
        <w:trPr>
          <w:trHeight w:val="300"/>
        </w:trPr>
        <w:tc>
          <w:tcPr>
            <w:tcW w:w="2163" w:type="dxa"/>
            <w:tcBorders>
              <w:top w:val="single" w:sz="6" w:space="0" w:color="auto"/>
              <w:left w:val="single" w:sz="6" w:space="0" w:color="auto"/>
              <w:bottom w:val="single" w:sz="6" w:space="0" w:color="auto"/>
              <w:right w:val="single" w:sz="6" w:space="0" w:color="auto"/>
            </w:tcBorders>
            <w:hideMark/>
          </w:tcPr>
          <w:p w14:paraId="7D2AE46D"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Durability </w:t>
            </w:r>
          </w:p>
        </w:tc>
        <w:tc>
          <w:tcPr>
            <w:tcW w:w="4764" w:type="dxa"/>
            <w:tcBorders>
              <w:top w:val="single" w:sz="6" w:space="0" w:color="auto"/>
              <w:left w:val="single" w:sz="6" w:space="0" w:color="auto"/>
              <w:bottom w:val="single" w:sz="6" w:space="0" w:color="auto"/>
              <w:right w:val="single" w:sz="6" w:space="0" w:color="auto"/>
            </w:tcBorders>
            <w:hideMark/>
          </w:tcPr>
          <w:p w14:paraId="718A1A10"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It is critical that the helmet provides superior protection. A failure to create a durable helmet would result in customer safety issues, a poor company reputation, and potential liability.  </w:t>
            </w:r>
          </w:p>
        </w:tc>
        <w:tc>
          <w:tcPr>
            <w:tcW w:w="3130" w:type="dxa"/>
            <w:tcBorders>
              <w:top w:val="single" w:sz="6" w:space="0" w:color="auto"/>
              <w:left w:val="single" w:sz="6" w:space="0" w:color="auto"/>
              <w:bottom w:val="single" w:sz="6" w:space="0" w:color="auto"/>
              <w:right w:val="single" w:sz="6" w:space="0" w:color="auto"/>
            </w:tcBorders>
            <w:hideMark/>
          </w:tcPr>
          <w:p w14:paraId="5A16CA60"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Q1, Q2, Q3 </w:t>
            </w:r>
          </w:p>
        </w:tc>
      </w:tr>
      <w:tr w:rsidR="006452C2" w14:paraId="6FCA271A" w14:textId="77777777" w:rsidTr="00010878">
        <w:trPr>
          <w:trHeight w:val="300"/>
        </w:trPr>
        <w:tc>
          <w:tcPr>
            <w:tcW w:w="2163" w:type="dxa"/>
            <w:tcBorders>
              <w:top w:val="single" w:sz="6" w:space="0" w:color="auto"/>
              <w:left w:val="single" w:sz="6" w:space="0" w:color="auto"/>
              <w:bottom w:val="single" w:sz="6" w:space="0" w:color="auto"/>
              <w:right w:val="single" w:sz="6" w:space="0" w:color="auto"/>
            </w:tcBorders>
            <w:hideMark/>
          </w:tcPr>
          <w:p w14:paraId="482EB3C9"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Special Features </w:t>
            </w:r>
          </w:p>
        </w:tc>
        <w:tc>
          <w:tcPr>
            <w:tcW w:w="4764" w:type="dxa"/>
            <w:tcBorders>
              <w:top w:val="single" w:sz="6" w:space="0" w:color="auto"/>
              <w:left w:val="single" w:sz="6" w:space="0" w:color="auto"/>
              <w:bottom w:val="single" w:sz="6" w:space="0" w:color="auto"/>
              <w:right w:val="single" w:sz="6" w:space="0" w:color="auto"/>
            </w:tcBorders>
            <w:hideMark/>
          </w:tcPr>
          <w:p w14:paraId="42B3F8AA"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The ability to inflate and deflate the helmet to make it portable and easily stored gives us an edge over the competition and appeals to our target market. </w:t>
            </w:r>
          </w:p>
        </w:tc>
        <w:tc>
          <w:tcPr>
            <w:tcW w:w="3130" w:type="dxa"/>
            <w:tcBorders>
              <w:top w:val="single" w:sz="6" w:space="0" w:color="auto"/>
              <w:left w:val="single" w:sz="6" w:space="0" w:color="auto"/>
              <w:bottom w:val="single" w:sz="6" w:space="0" w:color="auto"/>
              <w:right w:val="single" w:sz="6" w:space="0" w:color="auto"/>
            </w:tcBorders>
            <w:hideMark/>
          </w:tcPr>
          <w:p w14:paraId="0D577903"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Q2, Q3 </w:t>
            </w:r>
          </w:p>
        </w:tc>
      </w:tr>
      <w:tr w:rsidR="006452C2" w14:paraId="04CDB5E8" w14:textId="77777777" w:rsidTr="00010878">
        <w:trPr>
          <w:trHeight w:val="300"/>
        </w:trPr>
        <w:tc>
          <w:tcPr>
            <w:tcW w:w="2163" w:type="dxa"/>
            <w:tcBorders>
              <w:top w:val="single" w:sz="6" w:space="0" w:color="auto"/>
              <w:left w:val="single" w:sz="6" w:space="0" w:color="auto"/>
              <w:bottom w:val="single" w:sz="6" w:space="0" w:color="auto"/>
              <w:right w:val="single" w:sz="6" w:space="0" w:color="auto"/>
            </w:tcBorders>
            <w:hideMark/>
          </w:tcPr>
          <w:p w14:paraId="394B076F"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Perceived Quality </w:t>
            </w:r>
          </w:p>
        </w:tc>
        <w:tc>
          <w:tcPr>
            <w:tcW w:w="4764" w:type="dxa"/>
            <w:tcBorders>
              <w:top w:val="single" w:sz="6" w:space="0" w:color="auto"/>
              <w:left w:val="single" w:sz="6" w:space="0" w:color="auto"/>
              <w:bottom w:val="single" w:sz="6" w:space="0" w:color="auto"/>
              <w:right w:val="single" w:sz="6" w:space="0" w:color="auto"/>
            </w:tcBorders>
            <w:hideMark/>
          </w:tcPr>
          <w:p w14:paraId="0E68F1E3"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It is important that the helmet appears and feels like a luxury item to command a higher price than the industry average.</w:t>
            </w:r>
          </w:p>
        </w:tc>
        <w:tc>
          <w:tcPr>
            <w:tcW w:w="3130" w:type="dxa"/>
            <w:tcBorders>
              <w:top w:val="single" w:sz="6" w:space="0" w:color="auto"/>
              <w:left w:val="single" w:sz="6" w:space="0" w:color="auto"/>
              <w:bottom w:val="single" w:sz="6" w:space="0" w:color="auto"/>
              <w:right w:val="single" w:sz="6" w:space="0" w:color="auto"/>
            </w:tcBorders>
            <w:hideMark/>
          </w:tcPr>
          <w:p w14:paraId="6B144CA8"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Q1, Q3 </w:t>
            </w:r>
          </w:p>
        </w:tc>
      </w:tr>
      <w:tr w:rsidR="006452C2" w14:paraId="12FFFFB0" w14:textId="77777777" w:rsidTr="00010878">
        <w:trPr>
          <w:trHeight w:val="300"/>
        </w:trPr>
        <w:tc>
          <w:tcPr>
            <w:tcW w:w="2163" w:type="dxa"/>
            <w:tcBorders>
              <w:top w:val="single" w:sz="6" w:space="0" w:color="auto"/>
              <w:left w:val="single" w:sz="6" w:space="0" w:color="auto"/>
              <w:bottom w:val="single" w:sz="6" w:space="0" w:color="auto"/>
              <w:right w:val="single" w:sz="6" w:space="0" w:color="auto"/>
            </w:tcBorders>
            <w:hideMark/>
          </w:tcPr>
          <w:p w14:paraId="62C835E8"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Aesthetics </w:t>
            </w:r>
          </w:p>
        </w:tc>
        <w:tc>
          <w:tcPr>
            <w:tcW w:w="4764" w:type="dxa"/>
            <w:tcBorders>
              <w:top w:val="single" w:sz="6" w:space="0" w:color="auto"/>
              <w:left w:val="single" w:sz="6" w:space="0" w:color="auto"/>
              <w:bottom w:val="single" w:sz="6" w:space="0" w:color="auto"/>
              <w:right w:val="single" w:sz="6" w:space="0" w:color="auto"/>
            </w:tcBorders>
            <w:hideMark/>
          </w:tcPr>
          <w:p w14:paraId="35C90110"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The helmet must have a visually appealing design, as our customers will be seen wearing it in public. </w:t>
            </w:r>
          </w:p>
        </w:tc>
        <w:tc>
          <w:tcPr>
            <w:tcW w:w="3130" w:type="dxa"/>
            <w:tcBorders>
              <w:top w:val="single" w:sz="6" w:space="0" w:color="auto"/>
              <w:left w:val="single" w:sz="6" w:space="0" w:color="auto"/>
              <w:bottom w:val="single" w:sz="6" w:space="0" w:color="auto"/>
              <w:right w:val="single" w:sz="6" w:space="0" w:color="auto"/>
            </w:tcBorders>
            <w:hideMark/>
          </w:tcPr>
          <w:p w14:paraId="7B3A9F58" w14:textId="77777777"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Q3 </w:t>
            </w:r>
          </w:p>
        </w:tc>
      </w:tr>
    </w:tbl>
    <w:p w14:paraId="0200BB36" w14:textId="2EF6910E" w:rsidR="006452C2" w:rsidRDefault="006452C2" w:rsidP="00FE51E6">
      <w:pPr>
        <w:spacing w:after="0"/>
        <w:textAlignment w:val="baseline"/>
        <w:rPr>
          <w:rFonts w:eastAsia="Times New Roman" w:cstheme="minorHAnsi"/>
          <w:sz w:val="20"/>
          <w:szCs w:val="20"/>
        </w:rPr>
      </w:pPr>
    </w:p>
    <w:tbl>
      <w:tblPr>
        <w:tblW w:w="1017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0"/>
      </w:tblGrid>
      <w:tr w:rsidR="006452C2" w14:paraId="2BC0811B" w14:textId="77777777" w:rsidTr="002077C1">
        <w:trPr>
          <w:trHeight w:val="420"/>
        </w:trPr>
        <w:tc>
          <w:tcPr>
            <w:tcW w:w="10170" w:type="dxa"/>
            <w:tcBorders>
              <w:top w:val="single" w:sz="6" w:space="0" w:color="auto"/>
              <w:left w:val="single" w:sz="6" w:space="0" w:color="auto"/>
              <w:bottom w:val="single" w:sz="6" w:space="0" w:color="auto"/>
              <w:right w:val="single" w:sz="6" w:space="0" w:color="auto"/>
            </w:tcBorders>
            <w:hideMark/>
          </w:tcPr>
          <w:p w14:paraId="711AC9E6" w14:textId="77777777" w:rsidR="006452C2" w:rsidRDefault="006452C2" w:rsidP="00FE51E6">
            <w:pPr>
              <w:spacing w:after="0" w:line="276" w:lineRule="auto"/>
              <w:ind w:left="180"/>
              <w:textAlignment w:val="baseline"/>
              <w:rPr>
                <w:rFonts w:eastAsia="Times New Roman" w:cstheme="minorHAnsi"/>
                <w:sz w:val="20"/>
                <w:szCs w:val="20"/>
              </w:rPr>
            </w:pPr>
            <w:r>
              <w:rPr>
                <w:rFonts w:eastAsia="Times New Roman" w:cstheme="minorHAnsi"/>
                <w:b/>
                <w:bCs/>
                <w:sz w:val="20"/>
                <w:szCs w:val="20"/>
              </w:rPr>
              <w:t>Use the space below to describe any additional Proactive Quality Assurance Plans that are not connected to a specific activity on your Process Flowchart / Service Blueprint.  </w:t>
            </w:r>
            <w:r>
              <w:rPr>
                <w:rFonts w:eastAsia="Times New Roman" w:cstheme="minorHAnsi"/>
                <w:sz w:val="20"/>
                <w:szCs w:val="20"/>
              </w:rPr>
              <w:t> </w:t>
            </w:r>
          </w:p>
        </w:tc>
      </w:tr>
      <w:tr w:rsidR="006452C2" w14:paraId="2A363127" w14:textId="77777777" w:rsidTr="002077C1">
        <w:trPr>
          <w:trHeight w:val="420"/>
        </w:trPr>
        <w:tc>
          <w:tcPr>
            <w:tcW w:w="10170" w:type="dxa"/>
            <w:tcBorders>
              <w:top w:val="single" w:sz="6" w:space="0" w:color="auto"/>
              <w:left w:val="single" w:sz="6" w:space="0" w:color="auto"/>
              <w:bottom w:val="single" w:sz="6" w:space="0" w:color="auto"/>
              <w:right w:val="single" w:sz="6" w:space="0" w:color="auto"/>
            </w:tcBorders>
            <w:hideMark/>
          </w:tcPr>
          <w:p w14:paraId="1325BFA7" w14:textId="0999247D"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 Each week</w:t>
            </w:r>
            <w:r w:rsidR="002E3E75">
              <w:rPr>
                <w:rFonts w:eastAsia="Times New Roman" w:cstheme="minorHAnsi"/>
                <w:sz w:val="20"/>
                <w:szCs w:val="20"/>
              </w:rPr>
              <w:t>,</w:t>
            </w:r>
            <w:r>
              <w:rPr>
                <w:rFonts w:eastAsia="Times New Roman" w:cstheme="minorHAnsi"/>
                <w:sz w:val="20"/>
                <w:szCs w:val="20"/>
              </w:rPr>
              <w:t xml:space="preserve"> one finished helmet will be inspected by our Vice President of Technology to check the maximum impact in pounds of force the helmet (inflated to 8 PSI) can withstand before destruction. The max force the helmet can withstand from each week will be recorded and improved with our quality improvement methodologies.</w:t>
            </w:r>
          </w:p>
        </w:tc>
      </w:tr>
      <w:tr w:rsidR="006452C2" w14:paraId="68E130BB" w14:textId="77777777" w:rsidTr="002077C1">
        <w:trPr>
          <w:trHeight w:val="420"/>
        </w:trPr>
        <w:tc>
          <w:tcPr>
            <w:tcW w:w="10170" w:type="dxa"/>
            <w:tcBorders>
              <w:top w:val="single" w:sz="6" w:space="0" w:color="auto"/>
              <w:left w:val="single" w:sz="6" w:space="0" w:color="auto"/>
              <w:bottom w:val="single" w:sz="6" w:space="0" w:color="auto"/>
              <w:right w:val="single" w:sz="6" w:space="0" w:color="auto"/>
            </w:tcBorders>
            <w:hideMark/>
          </w:tcPr>
          <w:p w14:paraId="7C086394" w14:textId="77777777" w:rsidR="006452C2" w:rsidRDefault="006452C2" w:rsidP="00FE51E6">
            <w:pPr>
              <w:spacing w:after="0" w:line="276" w:lineRule="auto"/>
              <w:ind w:left="180"/>
              <w:textAlignment w:val="baseline"/>
              <w:rPr>
                <w:rFonts w:eastAsia="Times New Roman" w:cstheme="minorHAnsi"/>
                <w:sz w:val="20"/>
                <w:szCs w:val="20"/>
              </w:rPr>
            </w:pPr>
            <w:r>
              <w:rPr>
                <w:rFonts w:eastAsia="Times New Roman" w:cstheme="minorHAnsi"/>
                <w:b/>
                <w:bCs/>
                <w:sz w:val="20"/>
                <w:szCs w:val="20"/>
              </w:rPr>
              <w:t>Describe any reactive quality assurance plans. Include a recovery plan should a customer receive poor quality goods and/or services.</w:t>
            </w:r>
            <w:r>
              <w:rPr>
                <w:rFonts w:eastAsia="Times New Roman" w:cstheme="minorHAnsi"/>
                <w:sz w:val="20"/>
                <w:szCs w:val="20"/>
              </w:rPr>
              <w:t> </w:t>
            </w:r>
          </w:p>
        </w:tc>
      </w:tr>
      <w:tr w:rsidR="006452C2" w14:paraId="65A9E447" w14:textId="77777777" w:rsidTr="002077C1">
        <w:trPr>
          <w:trHeight w:val="534"/>
        </w:trPr>
        <w:tc>
          <w:tcPr>
            <w:tcW w:w="10170" w:type="dxa"/>
            <w:tcBorders>
              <w:top w:val="single" w:sz="6" w:space="0" w:color="auto"/>
              <w:left w:val="single" w:sz="6" w:space="0" w:color="auto"/>
              <w:bottom w:val="single" w:sz="6" w:space="0" w:color="auto"/>
              <w:right w:val="single" w:sz="6" w:space="0" w:color="auto"/>
            </w:tcBorders>
            <w:hideMark/>
          </w:tcPr>
          <w:p w14:paraId="751C9C6C" w14:textId="2FA02D4C" w:rsidR="006452C2" w:rsidRDefault="006452C2" w:rsidP="00FE51E6">
            <w:pPr>
              <w:spacing w:after="0" w:line="276" w:lineRule="auto"/>
              <w:textAlignment w:val="baseline"/>
              <w:rPr>
                <w:rFonts w:eastAsia="Times New Roman" w:cstheme="minorHAnsi"/>
                <w:sz w:val="20"/>
                <w:szCs w:val="20"/>
              </w:rPr>
            </w:pPr>
            <w:r>
              <w:rPr>
                <w:rFonts w:eastAsia="Times New Roman" w:cstheme="minorHAnsi"/>
                <w:sz w:val="20"/>
                <w:szCs w:val="20"/>
              </w:rPr>
              <w:t>We will provide full refunds for defective products as well as a free replacement. Complaints about quality will be handled and recorded by our customer support team and provided with a free replacement.</w:t>
            </w:r>
          </w:p>
        </w:tc>
      </w:tr>
    </w:tbl>
    <w:p w14:paraId="41A75A2D" w14:textId="77777777" w:rsidR="006452C2" w:rsidRDefault="006452C2" w:rsidP="00FE51E6">
      <w:pPr>
        <w:spacing w:after="0"/>
        <w:rPr>
          <w:rFonts w:eastAsia="Cambria" w:cstheme="minorHAnsi"/>
          <w:sz w:val="20"/>
          <w:szCs w:val="20"/>
        </w:rPr>
      </w:pPr>
    </w:p>
    <w:tbl>
      <w:tblPr>
        <w:tblW w:w="5487" w:type="pct"/>
        <w:tblInd w:w="-455"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4A0" w:firstRow="1" w:lastRow="0" w:firstColumn="1" w:lastColumn="0" w:noHBand="0" w:noVBand="1"/>
      </w:tblPr>
      <w:tblGrid>
        <w:gridCol w:w="10261"/>
      </w:tblGrid>
      <w:tr w:rsidR="006452C2" w14:paraId="60DB4B50" w14:textId="77777777" w:rsidTr="00010878">
        <w:trPr>
          <w:trHeight w:val="426"/>
        </w:trPr>
        <w:tc>
          <w:tcPr>
            <w:tcW w:w="10260" w:type="dxa"/>
            <w:tcBorders>
              <w:top w:val="single" w:sz="4" w:space="0" w:color="auto"/>
              <w:left w:val="single" w:sz="4" w:space="0" w:color="auto"/>
              <w:bottom w:val="single" w:sz="4" w:space="0" w:color="auto"/>
              <w:right w:val="single" w:sz="4" w:space="0" w:color="auto"/>
            </w:tcBorders>
            <w:hideMark/>
          </w:tcPr>
          <w:p w14:paraId="4C3B36C8" w14:textId="77777777" w:rsidR="006452C2" w:rsidRDefault="006452C2" w:rsidP="00FE51E6">
            <w:pPr>
              <w:tabs>
                <w:tab w:val="left" w:pos="7560"/>
              </w:tabs>
              <w:spacing w:after="0" w:line="276" w:lineRule="auto"/>
              <w:rPr>
                <w:rFonts w:cstheme="minorHAnsi"/>
                <w:b/>
                <w:sz w:val="20"/>
                <w:szCs w:val="20"/>
              </w:rPr>
            </w:pPr>
            <w:r>
              <w:rPr>
                <w:rFonts w:cstheme="minorHAnsi"/>
                <w:b/>
                <w:sz w:val="20"/>
                <w:szCs w:val="20"/>
              </w:rPr>
              <w:t>If you will utilize a quality/process improvement methodology, indicate which:</w:t>
            </w:r>
          </w:p>
          <w:p w14:paraId="16B1669C" w14:textId="77777777" w:rsidR="006452C2" w:rsidRDefault="00000000" w:rsidP="00FE51E6">
            <w:pPr>
              <w:tabs>
                <w:tab w:val="left" w:pos="1260"/>
                <w:tab w:val="left" w:pos="2700"/>
                <w:tab w:val="left" w:pos="4500"/>
                <w:tab w:val="left" w:pos="5760"/>
                <w:tab w:val="left" w:pos="7560"/>
              </w:tabs>
              <w:spacing w:after="0" w:line="276" w:lineRule="auto"/>
              <w:rPr>
                <w:rFonts w:cstheme="minorHAnsi"/>
                <w:sz w:val="20"/>
                <w:szCs w:val="20"/>
              </w:rPr>
            </w:pPr>
            <w:sdt>
              <w:sdtPr>
                <w:rPr>
                  <w:rStyle w:val="COBRequired"/>
                  <w:rFonts w:cstheme="minorHAnsi"/>
                  <w:sz w:val="20"/>
                  <w:szCs w:val="20"/>
                </w:rPr>
                <w:id w:val="1013496536"/>
                <w14:checkbox>
                  <w14:checked w14:val="0"/>
                  <w14:checkedState w14:val="2612" w14:font="MS Gothic"/>
                  <w14:uncheckedState w14:val="2610" w14:font="MS Gothic"/>
                </w14:checkbox>
              </w:sdtPr>
              <w:sdtContent>
                <w:r w:rsidR="006452C2">
                  <w:rPr>
                    <w:rStyle w:val="COBRequired"/>
                    <w:rFonts w:ascii="Segoe UI Symbol" w:eastAsia="MS Mincho" w:hAnsi="Segoe UI Symbol" w:cs="Segoe UI Symbol"/>
                    <w:sz w:val="20"/>
                    <w:szCs w:val="20"/>
                  </w:rPr>
                  <w:t>☐</w:t>
                </w:r>
              </w:sdtContent>
            </w:sdt>
            <w:r w:rsidR="006452C2">
              <w:rPr>
                <w:rFonts w:cstheme="minorHAnsi"/>
                <w:sz w:val="20"/>
                <w:szCs w:val="20"/>
              </w:rPr>
              <w:t xml:space="preserve"> NA</w:t>
            </w:r>
            <w:r w:rsidR="006452C2">
              <w:rPr>
                <w:rFonts w:cstheme="minorHAnsi"/>
                <w:sz w:val="20"/>
                <w:szCs w:val="20"/>
              </w:rPr>
              <w:tab/>
            </w:r>
            <w:sdt>
              <w:sdtPr>
                <w:rPr>
                  <w:rStyle w:val="COBRequired"/>
                  <w:rFonts w:cstheme="minorHAnsi"/>
                  <w:sz w:val="20"/>
                  <w:szCs w:val="20"/>
                </w:rPr>
                <w:id w:val="1498229147"/>
                <w14:checkbox>
                  <w14:checked w14:val="1"/>
                  <w14:checkedState w14:val="2612" w14:font="MS Gothic"/>
                  <w14:uncheckedState w14:val="2610" w14:font="MS Gothic"/>
                </w14:checkbox>
              </w:sdtPr>
              <w:sdtContent>
                <w:r w:rsidR="006452C2">
                  <w:rPr>
                    <w:rStyle w:val="COBRequired"/>
                    <w:rFonts w:ascii="Segoe UI Symbol" w:eastAsia="MS Gothic" w:hAnsi="Segoe UI Symbol" w:cs="Segoe UI Symbol"/>
                    <w:sz w:val="20"/>
                    <w:szCs w:val="20"/>
                  </w:rPr>
                  <w:t>☒</w:t>
                </w:r>
              </w:sdtContent>
            </w:sdt>
            <w:r w:rsidR="006452C2">
              <w:rPr>
                <w:rFonts w:cstheme="minorHAnsi"/>
                <w:sz w:val="20"/>
                <w:szCs w:val="20"/>
              </w:rPr>
              <w:t xml:space="preserve"> TQM</w:t>
            </w:r>
            <w:r w:rsidR="006452C2">
              <w:rPr>
                <w:rFonts w:cstheme="minorHAnsi"/>
                <w:sz w:val="20"/>
                <w:szCs w:val="20"/>
              </w:rPr>
              <w:tab/>
            </w:r>
            <w:sdt>
              <w:sdtPr>
                <w:rPr>
                  <w:rStyle w:val="COBRequired"/>
                  <w:rFonts w:cstheme="minorHAnsi"/>
                  <w:sz w:val="20"/>
                  <w:szCs w:val="20"/>
                </w:rPr>
                <w:id w:val="1626576987"/>
                <w14:checkbox>
                  <w14:checked w14:val="1"/>
                  <w14:checkedState w14:val="2612" w14:font="MS Gothic"/>
                  <w14:uncheckedState w14:val="2610" w14:font="MS Gothic"/>
                </w14:checkbox>
              </w:sdtPr>
              <w:sdtContent>
                <w:r w:rsidR="006452C2">
                  <w:rPr>
                    <w:rStyle w:val="COBRequired"/>
                    <w:rFonts w:ascii="Segoe UI Symbol" w:eastAsia="MS Gothic" w:hAnsi="Segoe UI Symbol" w:cs="Segoe UI Symbol"/>
                    <w:sz w:val="20"/>
                    <w:szCs w:val="20"/>
                  </w:rPr>
                  <w:t>☒</w:t>
                </w:r>
              </w:sdtContent>
            </w:sdt>
            <w:r w:rsidR="006452C2">
              <w:rPr>
                <w:rFonts w:cstheme="minorHAnsi"/>
                <w:sz w:val="20"/>
                <w:szCs w:val="20"/>
              </w:rPr>
              <w:t xml:space="preserve"> Six Sigma</w:t>
            </w:r>
            <w:r w:rsidR="006452C2">
              <w:rPr>
                <w:rFonts w:cstheme="minorHAnsi"/>
                <w:sz w:val="20"/>
                <w:szCs w:val="20"/>
              </w:rPr>
              <w:tab/>
            </w:r>
            <w:sdt>
              <w:sdtPr>
                <w:rPr>
                  <w:rStyle w:val="COBRequired"/>
                  <w:rFonts w:cstheme="minorHAnsi"/>
                  <w:sz w:val="20"/>
                  <w:szCs w:val="20"/>
                </w:rPr>
                <w:id w:val="1289780130"/>
                <w14:checkbox>
                  <w14:checked w14:val="0"/>
                  <w14:checkedState w14:val="2612" w14:font="MS Gothic"/>
                  <w14:uncheckedState w14:val="2610" w14:font="MS Gothic"/>
                </w14:checkbox>
              </w:sdtPr>
              <w:sdtContent>
                <w:r w:rsidR="006452C2">
                  <w:rPr>
                    <w:rStyle w:val="COBRequired"/>
                    <w:rFonts w:ascii="Segoe UI Symbol" w:eastAsia="MS Mincho" w:hAnsi="Segoe UI Symbol" w:cs="Segoe UI Symbol"/>
                    <w:sz w:val="20"/>
                    <w:szCs w:val="20"/>
                  </w:rPr>
                  <w:t>☐</w:t>
                </w:r>
              </w:sdtContent>
            </w:sdt>
            <w:r w:rsidR="006452C2">
              <w:rPr>
                <w:rFonts w:cstheme="minorHAnsi"/>
                <w:sz w:val="20"/>
                <w:szCs w:val="20"/>
              </w:rPr>
              <w:t xml:space="preserve"> ISO</w:t>
            </w:r>
            <w:r w:rsidR="006452C2">
              <w:rPr>
                <w:rStyle w:val="COBRequired"/>
                <w:rFonts w:cstheme="minorHAnsi"/>
                <w:sz w:val="20"/>
                <w:szCs w:val="20"/>
              </w:rPr>
              <w:tab/>
            </w:r>
            <w:sdt>
              <w:sdtPr>
                <w:rPr>
                  <w:rStyle w:val="COBRequired"/>
                  <w:rFonts w:cstheme="minorHAnsi"/>
                  <w:sz w:val="20"/>
                  <w:szCs w:val="20"/>
                </w:rPr>
                <w:id w:val="1605226469"/>
                <w14:checkbox>
                  <w14:checked w14:val="0"/>
                  <w14:checkedState w14:val="2612" w14:font="MS Gothic"/>
                  <w14:uncheckedState w14:val="2610" w14:font="MS Gothic"/>
                </w14:checkbox>
              </w:sdtPr>
              <w:sdtContent>
                <w:r w:rsidR="006452C2">
                  <w:rPr>
                    <w:rStyle w:val="COBRequired"/>
                    <w:rFonts w:ascii="Segoe UI Symbol" w:eastAsia="MS Mincho" w:hAnsi="Segoe UI Symbol" w:cs="Segoe UI Symbol"/>
                    <w:sz w:val="20"/>
                    <w:szCs w:val="20"/>
                  </w:rPr>
                  <w:t>☐</w:t>
                </w:r>
              </w:sdtContent>
            </w:sdt>
            <w:r w:rsidR="006452C2">
              <w:rPr>
                <w:rFonts w:cstheme="minorHAnsi"/>
                <w:sz w:val="20"/>
                <w:szCs w:val="20"/>
              </w:rPr>
              <w:t xml:space="preserve"> Benchmarking</w:t>
            </w:r>
            <w:r w:rsidR="006452C2">
              <w:rPr>
                <w:rFonts w:cstheme="minorHAnsi"/>
                <w:sz w:val="20"/>
                <w:szCs w:val="20"/>
              </w:rPr>
              <w:tab/>
            </w:r>
          </w:p>
          <w:p w14:paraId="2EBA1AE2" w14:textId="77777777" w:rsidR="006452C2" w:rsidRDefault="00000000" w:rsidP="00FE51E6">
            <w:pPr>
              <w:tabs>
                <w:tab w:val="left" w:pos="1440"/>
                <w:tab w:val="left" w:pos="2880"/>
                <w:tab w:val="left" w:pos="4320"/>
                <w:tab w:val="left" w:pos="5760"/>
                <w:tab w:val="left" w:pos="7560"/>
              </w:tabs>
              <w:spacing w:after="0" w:line="276" w:lineRule="auto"/>
              <w:rPr>
                <w:rFonts w:cstheme="minorHAnsi"/>
                <w:sz w:val="20"/>
                <w:szCs w:val="20"/>
              </w:rPr>
            </w:pPr>
            <w:sdt>
              <w:sdtPr>
                <w:rPr>
                  <w:rStyle w:val="COBRequired"/>
                  <w:rFonts w:cstheme="minorHAnsi"/>
                  <w:sz w:val="20"/>
                  <w:szCs w:val="20"/>
                </w:rPr>
                <w:id w:val="-246343948"/>
                <w14:checkbox>
                  <w14:checked w14:val="0"/>
                  <w14:checkedState w14:val="2612" w14:font="MS Gothic"/>
                  <w14:uncheckedState w14:val="2610" w14:font="MS Gothic"/>
                </w14:checkbox>
              </w:sdtPr>
              <w:sdtContent>
                <w:r w:rsidR="006452C2">
                  <w:rPr>
                    <w:rStyle w:val="COBRequired"/>
                    <w:rFonts w:ascii="Segoe UI Symbol" w:eastAsia="MS Mincho" w:hAnsi="Segoe UI Symbol" w:cs="Segoe UI Symbol"/>
                    <w:sz w:val="20"/>
                    <w:szCs w:val="20"/>
                  </w:rPr>
                  <w:t>☐</w:t>
                </w:r>
              </w:sdtContent>
            </w:sdt>
            <w:r w:rsidR="006452C2">
              <w:rPr>
                <w:rFonts w:cstheme="minorHAnsi"/>
                <w:sz w:val="20"/>
                <w:szCs w:val="20"/>
              </w:rPr>
              <w:t xml:space="preserve"> Other (specify what): </w:t>
            </w:r>
            <w:r w:rsidR="006452C2">
              <w:rPr>
                <w:rFonts w:cstheme="minorHAnsi"/>
                <w:sz w:val="20"/>
                <w:szCs w:val="20"/>
                <w:u w:val="single"/>
              </w:rPr>
              <w:tab/>
            </w:r>
            <w:r w:rsidR="006452C2">
              <w:rPr>
                <w:rFonts w:cstheme="minorHAnsi"/>
                <w:sz w:val="20"/>
                <w:szCs w:val="20"/>
                <w:u w:val="single"/>
              </w:rPr>
              <w:tab/>
            </w:r>
            <w:r w:rsidR="006452C2">
              <w:rPr>
                <w:rFonts w:cstheme="minorHAnsi"/>
                <w:sz w:val="20"/>
                <w:szCs w:val="20"/>
                <w:u w:val="single"/>
              </w:rPr>
              <w:tab/>
            </w:r>
            <w:r w:rsidR="006452C2">
              <w:rPr>
                <w:rFonts w:cstheme="minorHAnsi"/>
                <w:sz w:val="20"/>
                <w:szCs w:val="20"/>
                <w:u w:val="single"/>
              </w:rPr>
              <w:tab/>
            </w:r>
            <w:r w:rsidR="006452C2">
              <w:rPr>
                <w:rFonts w:cstheme="minorHAnsi"/>
                <w:sz w:val="20"/>
                <w:szCs w:val="20"/>
                <w:u w:val="single"/>
              </w:rPr>
              <w:tab/>
            </w:r>
            <w:r w:rsidR="006452C2">
              <w:rPr>
                <w:rFonts w:cstheme="minorHAnsi"/>
                <w:sz w:val="20"/>
                <w:szCs w:val="20"/>
                <w:u w:val="single"/>
              </w:rPr>
              <w:tab/>
            </w:r>
            <w:r w:rsidR="006452C2">
              <w:rPr>
                <w:rFonts w:cstheme="minorHAnsi"/>
                <w:sz w:val="20"/>
                <w:szCs w:val="20"/>
                <w:u w:val="single"/>
              </w:rPr>
              <w:tab/>
            </w:r>
          </w:p>
          <w:p w14:paraId="34A60A06" w14:textId="77777777" w:rsidR="006452C2" w:rsidRDefault="006452C2" w:rsidP="00FE51E6">
            <w:pPr>
              <w:spacing w:after="0" w:line="276" w:lineRule="auto"/>
              <w:ind w:left="185"/>
              <w:rPr>
                <w:rFonts w:cstheme="minorHAnsi"/>
                <w:b/>
                <w:i/>
                <w:sz w:val="20"/>
                <w:szCs w:val="20"/>
                <w:highlight w:val="yellow"/>
              </w:rPr>
            </w:pPr>
            <w:r>
              <w:rPr>
                <w:rFonts w:cstheme="minorHAnsi"/>
                <w:b/>
                <w:i/>
                <w:sz w:val="20"/>
                <w:szCs w:val="20"/>
              </w:rPr>
              <w:t>Note: You will not use all of them; only those with highest relevance.</w:t>
            </w:r>
          </w:p>
        </w:tc>
      </w:tr>
      <w:tr w:rsidR="006452C2" w14:paraId="0ED5DEEF" w14:textId="77777777" w:rsidTr="00010878">
        <w:trPr>
          <w:trHeight w:val="606"/>
        </w:trPr>
        <w:tc>
          <w:tcPr>
            <w:tcW w:w="10260" w:type="dxa"/>
            <w:tcBorders>
              <w:top w:val="single" w:sz="4" w:space="0" w:color="auto"/>
              <w:left w:val="single" w:sz="4" w:space="0" w:color="auto"/>
              <w:bottom w:val="single" w:sz="4" w:space="0" w:color="auto"/>
              <w:right w:val="single" w:sz="4" w:space="0" w:color="auto"/>
            </w:tcBorders>
            <w:hideMark/>
          </w:tcPr>
          <w:p w14:paraId="57E532AC" w14:textId="77777777" w:rsidR="006452C2" w:rsidRDefault="006452C2" w:rsidP="00FE51E6">
            <w:pPr>
              <w:spacing w:after="0" w:line="276" w:lineRule="auto"/>
              <w:ind w:left="185"/>
              <w:rPr>
                <w:rFonts w:cstheme="minorHAnsi"/>
                <w:b/>
                <w:sz w:val="20"/>
                <w:szCs w:val="20"/>
              </w:rPr>
            </w:pPr>
            <w:r>
              <w:rPr>
                <w:rFonts w:cstheme="minorHAnsi"/>
                <w:b/>
                <w:sz w:val="20"/>
                <w:szCs w:val="20"/>
              </w:rPr>
              <w:t>Provide a specific explanation of how your chosen quality methodology relates to your business and how it will be applied:</w:t>
            </w:r>
          </w:p>
        </w:tc>
      </w:tr>
      <w:tr w:rsidR="006452C2" w14:paraId="57CE2EFB" w14:textId="77777777" w:rsidTr="00010878">
        <w:trPr>
          <w:trHeight w:val="864"/>
        </w:trPr>
        <w:tc>
          <w:tcPr>
            <w:tcW w:w="10260" w:type="dxa"/>
            <w:tcBorders>
              <w:top w:val="single" w:sz="4" w:space="0" w:color="auto"/>
              <w:left w:val="single" w:sz="4" w:space="0" w:color="auto"/>
              <w:bottom w:val="single" w:sz="4" w:space="0" w:color="auto"/>
              <w:right w:val="single" w:sz="4" w:space="0" w:color="auto"/>
            </w:tcBorders>
          </w:tcPr>
          <w:p w14:paraId="5AA06EF9" w14:textId="414D0CC6" w:rsidR="006452C2" w:rsidRDefault="006452C2" w:rsidP="00FE51E6">
            <w:pPr>
              <w:spacing w:after="0" w:line="276" w:lineRule="auto"/>
              <w:rPr>
                <w:sz w:val="20"/>
                <w:szCs w:val="20"/>
              </w:rPr>
            </w:pPr>
            <w:r w:rsidRPr="521C39A7">
              <w:rPr>
                <w:rStyle w:val="normaltextrun"/>
                <w:color w:val="000000"/>
                <w:sz w:val="20"/>
                <w:szCs w:val="20"/>
                <w:shd w:val="clear" w:color="auto" w:fill="FFFFFF"/>
              </w:rPr>
              <w:t xml:space="preserve">We will implement Six Sigma by having a four-week trained “black belt” using DMAIC with a focus on achieving the Pareto effect. </w:t>
            </w:r>
            <w:r w:rsidRPr="45D7E335">
              <w:rPr>
                <w:rStyle w:val="normaltextrun"/>
                <w:color w:val="000000"/>
                <w:sz w:val="20"/>
                <w:szCs w:val="20"/>
                <w:shd w:val="clear" w:color="auto" w:fill="FFFFFF"/>
              </w:rPr>
              <w:t xml:space="preserve">We will reduce </w:t>
            </w:r>
            <w:r w:rsidRPr="310D9CC8">
              <w:rPr>
                <w:rStyle w:val="normaltextrun"/>
                <w:color w:val="000000"/>
                <w:sz w:val="20"/>
                <w:szCs w:val="20"/>
                <w:shd w:val="clear" w:color="auto" w:fill="FFFFFF"/>
              </w:rPr>
              <w:t xml:space="preserve">variation by having </w:t>
            </w:r>
            <w:r w:rsidRPr="04449755">
              <w:rPr>
                <w:rStyle w:val="normaltextrun"/>
                <w:color w:val="000000"/>
                <w:sz w:val="20"/>
                <w:szCs w:val="20"/>
                <w:shd w:val="clear" w:color="auto" w:fill="FFFFFF"/>
              </w:rPr>
              <w:t xml:space="preserve">our black belt </w:t>
            </w:r>
            <w:r w:rsidRPr="71DB84F8">
              <w:rPr>
                <w:rStyle w:val="normaltextrun"/>
                <w:color w:val="000000"/>
                <w:sz w:val="20"/>
                <w:szCs w:val="20"/>
                <w:shd w:val="clear" w:color="auto" w:fill="FFFFFF"/>
              </w:rPr>
              <w:t>oversee trained employees.</w:t>
            </w:r>
            <w:r w:rsidRPr="521C39A7">
              <w:rPr>
                <w:rStyle w:val="normaltextrun"/>
                <w:color w:val="000000"/>
                <w:sz w:val="20"/>
                <w:szCs w:val="20"/>
                <w:shd w:val="clear" w:color="auto" w:fill="FFFFFF"/>
              </w:rPr>
              <w:t xml:space="preserve"> </w:t>
            </w:r>
            <w:r w:rsidRPr="738E1FD6">
              <w:rPr>
                <w:rStyle w:val="normaltextrun"/>
                <w:color w:val="000000"/>
                <w:sz w:val="20"/>
                <w:szCs w:val="20"/>
                <w:shd w:val="clear" w:color="auto" w:fill="FFFFFF"/>
              </w:rPr>
              <w:t xml:space="preserve">We will standardize </w:t>
            </w:r>
            <w:r w:rsidRPr="64D2624E">
              <w:rPr>
                <w:rStyle w:val="normaltextrun"/>
                <w:color w:val="000000"/>
                <w:sz w:val="20"/>
                <w:szCs w:val="20"/>
                <w:shd w:val="clear" w:color="auto" w:fill="FFFFFF"/>
              </w:rPr>
              <w:t>processes using automation where possible to remove human error.</w:t>
            </w:r>
            <w:r w:rsidRPr="339F8DFC">
              <w:rPr>
                <w:rStyle w:val="normaltextrun"/>
                <w:color w:val="000000"/>
                <w:sz w:val="20"/>
                <w:szCs w:val="20"/>
                <w:shd w:val="clear" w:color="auto" w:fill="FFFFFF"/>
              </w:rPr>
              <w:t xml:space="preserve"> </w:t>
            </w:r>
            <w:r w:rsidRPr="521C39A7">
              <w:rPr>
                <w:rStyle w:val="normaltextrun"/>
                <w:color w:val="000000"/>
                <w:sz w:val="20"/>
                <w:szCs w:val="20"/>
                <w:shd w:val="clear" w:color="auto" w:fill="FFFFFF"/>
              </w:rPr>
              <w:t xml:space="preserve">TQM continuous improvement will occur because our Champion will </w:t>
            </w:r>
            <w:r w:rsidRPr="521C39A7">
              <w:rPr>
                <w:rStyle w:val="normaltextrun"/>
                <w:color w:val="000000"/>
                <w:sz w:val="20"/>
                <w:szCs w:val="20"/>
                <w:shd w:val="clear" w:color="auto" w:fill="FFFFFF"/>
              </w:rPr>
              <w:lastRenderedPageBreak/>
              <w:t>record where and why each defect occurs and work to improve the processes that cause the majority of errors.</w:t>
            </w:r>
            <w:r w:rsidR="00FB2E3B" w:rsidRPr="521C39A7">
              <w:rPr>
                <w:rStyle w:val="normaltextrun"/>
                <w:color w:val="000000"/>
                <w:sz w:val="20"/>
                <w:szCs w:val="20"/>
                <w:shd w:val="clear" w:color="auto" w:fill="FFFFFF"/>
              </w:rPr>
              <w:t xml:space="preserve"> </w:t>
            </w:r>
            <w:r w:rsidR="00755146" w:rsidRPr="521C39A7">
              <w:rPr>
                <w:rStyle w:val="normaltextrun"/>
                <w:color w:val="000000"/>
                <w:sz w:val="20"/>
                <w:szCs w:val="20"/>
                <w:shd w:val="clear" w:color="auto" w:fill="FFFFFF"/>
              </w:rPr>
              <w:t xml:space="preserve">Whenever there is an opportunity to improve our process we will </w:t>
            </w:r>
            <w:r w:rsidR="00DE69A2" w:rsidRPr="521C39A7">
              <w:rPr>
                <w:rStyle w:val="normaltextrun"/>
                <w:color w:val="000000"/>
                <w:sz w:val="20"/>
                <w:szCs w:val="20"/>
                <w:shd w:val="clear" w:color="auto" w:fill="FFFFFF"/>
              </w:rPr>
              <w:t xml:space="preserve">implement </w:t>
            </w:r>
            <w:r w:rsidR="00AF1EE6" w:rsidRPr="521C39A7">
              <w:rPr>
                <w:rStyle w:val="normaltextrun"/>
                <w:color w:val="000000"/>
                <w:sz w:val="20"/>
                <w:szCs w:val="20"/>
                <w:shd w:val="clear" w:color="auto" w:fill="FFFFFF"/>
              </w:rPr>
              <w:t>the change immediately, to</w:t>
            </w:r>
            <w:r w:rsidR="007A51EB" w:rsidRPr="521C39A7">
              <w:rPr>
                <w:rStyle w:val="normaltextrun"/>
                <w:color w:val="000000"/>
                <w:sz w:val="20"/>
                <w:szCs w:val="20"/>
                <w:shd w:val="clear" w:color="auto" w:fill="FFFFFF"/>
              </w:rPr>
              <w:t xml:space="preserve"> </w:t>
            </w:r>
            <w:r w:rsidR="00D96171" w:rsidRPr="521C39A7">
              <w:rPr>
                <w:rStyle w:val="normaltextrun"/>
                <w:color w:val="000000"/>
                <w:sz w:val="20"/>
                <w:szCs w:val="20"/>
                <w:shd w:val="clear" w:color="auto" w:fill="FFFFFF"/>
              </w:rPr>
              <w:t>achieve continuous improvement.</w:t>
            </w:r>
            <w:r w:rsidRPr="521C39A7">
              <w:rPr>
                <w:rStyle w:val="normaltextrun"/>
                <w:color w:val="000000"/>
                <w:sz w:val="20"/>
                <w:szCs w:val="20"/>
                <w:shd w:val="clear" w:color="auto" w:fill="FFFFFF"/>
              </w:rPr>
              <w:t xml:space="preserve"> Involvement of everyone will allow employees to record defects and encourage them to participate in management meetings. We will achieve customer satisfaction via quality at the source, so employees are all individually incentivized to meet specifications and correct mistakes. </w:t>
            </w:r>
          </w:p>
        </w:tc>
      </w:tr>
    </w:tbl>
    <w:p w14:paraId="1BED3BF0" w14:textId="77777777" w:rsidR="006452C2" w:rsidRDefault="006452C2" w:rsidP="006452C2">
      <w:pPr>
        <w:rPr>
          <w:rFonts w:ascii="Garamond" w:eastAsia="Cambria" w:hAnsi="Garamond" w:cs="Times New Roman"/>
          <w:sz w:val="24"/>
          <w:szCs w:val="24"/>
        </w:rPr>
      </w:pPr>
    </w:p>
    <w:p w14:paraId="4F99727C" w14:textId="77777777" w:rsidR="006452C2" w:rsidRDefault="006452C2" w:rsidP="00002568">
      <w:pPr>
        <w:rPr>
          <w:rFonts w:cstheme="minorHAnsi"/>
          <w:sz w:val="20"/>
          <w:szCs w:val="20"/>
        </w:rPr>
      </w:pPr>
    </w:p>
    <w:p w14:paraId="1803D3EA" w14:textId="77777777" w:rsidR="00002568" w:rsidRDefault="00002568" w:rsidP="00002568">
      <w:pPr>
        <w:rPr>
          <w:rFonts w:cstheme="minorHAnsi"/>
          <w:sz w:val="20"/>
          <w:szCs w:val="20"/>
        </w:rPr>
      </w:pPr>
    </w:p>
    <w:p w14:paraId="7243DA81" w14:textId="79C9C31E" w:rsidR="00422171" w:rsidRPr="00720BD7" w:rsidRDefault="00422171" w:rsidP="00720BD7">
      <w:pPr>
        <w:spacing w:after="0"/>
        <w:rPr>
          <w:rFonts w:cstheme="minorHAnsi"/>
          <w:b/>
          <w:sz w:val="20"/>
          <w:szCs w:val="20"/>
        </w:rPr>
      </w:pPr>
      <w:r w:rsidRPr="00797C46">
        <w:rPr>
          <w:rFonts w:cstheme="minorHAnsi"/>
          <w:b/>
          <w:sz w:val="20"/>
          <w:szCs w:val="20"/>
        </w:rPr>
        <w:t>Operations Exhibit 9A: Inventory, Suppliers and Distribution</w:t>
      </w:r>
    </w:p>
    <w:p w14:paraId="302280EC" w14:textId="77777777" w:rsidR="00422171" w:rsidRPr="00797C46" w:rsidRDefault="00422171" w:rsidP="00720BD7">
      <w:pPr>
        <w:spacing w:after="0"/>
        <w:rPr>
          <w:rStyle w:val="COBRequired"/>
          <w:rFonts w:cstheme="minorHAnsi"/>
          <w:sz w:val="20"/>
          <w:szCs w:val="20"/>
        </w:rPr>
      </w:pPr>
      <w:r w:rsidRPr="00797C46">
        <w:rPr>
          <w:rFonts w:cstheme="minorHAnsi"/>
          <w:b/>
          <w:i/>
          <w:sz w:val="20"/>
          <w:szCs w:val="20"/>
        </w:rPr>
        <w:t>RAW MATERIAL INVENTORY &amp; SUPPLIER SELECTION</w:t>
      </w:r>
      <w:r w:rsidRPr="00797C46">
        <w:rPr>
          <w:rFonts w:cstheme="minorHAnsi"/>
          <w:b/>
          <w:i/>
          <w:sz w:val="20"/>
          <w:szCs w:val="20"/>
        </w:rPr>
        <w:tab/>
      </w:r>
      <w:r w:rsidRPr="00797C46">
        <w:rPr>
          <w:rFonts w:cstheme="minorHAnsi"/>
          <w:i/>
          <w:sz w:val="20"/>
          <w:szCs w:val="20"/>
        </w:rPr>
        <w:t>If your organization does not have raw material inventory, please check this box</w:t>
      </w:r>
      <w:r w:rsidRPr="00797C46">
        <w:rPr>
          <w:rFonts w:cstheme="minorHAnsi"/>
          <w:sz w:val="20"/>
          <w:szCs w:val="20"/>
        </w:rPr>
        <w:t xml:space="preserve">: </w:t>
      </w:r>
      <w:sdt>
        <w:sdtPr>
          <w:rPr>
            <w:rStyle w:val="COBRequired"/>
            <w:rFonts w:cstheme="minorHAnsi"/>
            <w:sz w:val="20"/>
            <w:szCs w:val="20"/>
          </w:rPr>
          <w:id w:val="-70581405"/>
          <w14:checkbox>
            <w14:checked w14:val="0"/>
            <w14:checkedState w14:val="2612" w14:font="MS Gothic"/>
            <w14:uncheckedState w14:val="2610" w14:font="MS Gothic"/>
          </w14:checkbox>
        </w:sdtPr>
        <w:sdtContent>
          <w:r w:rsidRPr="00797C46">
            <w:rPr>
              <w:rStyle w:val="COBRequired"/>
              <w:rFonts w:ascii="Segoe UI Symbol" w:eastAsia="MS Mincho" w:hAnsi="Segoe UI Symbol" w:cs="Segoe UI Symbol"/>
              <w:sz w:val="20"/>
              <w:szCs w:val="20"/>
            </w:rPr>
            <w:t>☐</w:t>
          </w:r>
        </w:sdtContent>
      </w:sdt>
      <w:r w:rsidRPr="00797C46">
        <w:rPr>
          <w:rStyle w:val="COBRequired"/>
          <w:rFonts w:cstheme="minorHAnsi"/>
          <w:sz w:val="20"/>
          <w:szCs w:val="20"/>
        </w:rPr>
        <w:t>NA</w:t>
      </w:r>
    </w:p>
    <w:tbl>
      <w:tblPr>
        <w:tblStyle w:val="TableGrid"/>
        <w:tblW w:w="14850" w:type="dxa"/>
        <w:tblInd w:w="-905" w:type="dxa"/>
        <w:tblLayout w:type="fixed"/>
        <w:tblLook w:val="04A0" w:firstRow="1" w:lastRow="0" w:firstColumn="1" w:lastColumn="0" w:noHBand="0" w:noVBand="1"/>
      </w:tblPr>
      <w:tblGrid>
        <w:gridCol w:w="1510"/>
        <w:gridCol w:w="2270"/>
        <w:gridCol w:w="3114"/>
        <w:gridCol w:w="1206"/>
        <w:gridCol w:w="1530"/>
        <w:gridCol w:w="2340"/>
        <w:gridCol w:w="2880"/>
      </w:tblGrid>
      <w:tr w:rsidR="00422171" w:rsidRPr="00797C46" w14:paraId="56EF1F9E" w14:textId="77777777" w:rsidTr="0053528C">
        <w:trPr>
          <w:trHeight w:val="300"/>
        </w:trPr>
        <w:tc>
          <w:tcPr>
            <w:tcW w:w="1510" w:type="dxa"/>
          </w:tcPr>
          <w:p w14:paraId="36B8B387" w14:textId="77777777" w:rsidR="00422171" w:rsidRPr="00797C46" w:rsidRDefault="00422171">
            <w:pPr>
              <w:rPr>
                <w:rFonts w:cstheme="minorHAnsi"/>
                <w:b/>
                <w:sz w:val="20"/>
                <w:szCs w:val="20"/>
              </w:rPr>
            </w:pPr>
            <w:r w:rsidRPr="00797C46">
              <w:rPr>
                <w:rFonts w:cstheme="minorHAnsi"/>
                <w:b/>
                <w:sz w:val="20"/>
                <w:szCs w:val="20"/>
              </w:rPr>
              <w:t>Item(s)</w:t>
            </w:r>
          </w:p>
        </w:tc>
        <w:tc>
          <w:tcPr>
            <w:tcW w:w="2270" w:type="dxa"/>
          </w:tcPr>
          <w:p w14:paraId="66CC1B0E" w14:textId="77777777" w:rsidR="00422171" w:rsidRPr="00797C46" w:rsidRDefault="00422171">
            <w:pPr>
              <w:rPr>
                <w:rFonts w:cstheme="minorHAnsi"/>
                <w:b/>
                <w:sz w:val="20"/>
                <w:szCs w:val="20"/>
              </w:rPr>
            </w:pPr>
            <w:r w:rsidRPr="00797C46">
              <w:rPr>
                <w:rFonts w:cstheme="minorHAnsi"/>
                <w:b/>
                <w:sz w:val="20"/>
                <w:szCs w:val="20"/>
              </w:rPr>
              <w:t>Supplier Name &amp; Location (City, State, Country)</w:t>
            </w:r>
          </w:p>
        </w:tc>
        <w:tc>
          <w:tcPr>
            <w:tcW w:w="3114" w:type="dxa"/>
          </w:tcPr>
          <w:p w14:paraId="3F36E032" w14:textId="77777777" w:rsidR="00422171" w:rsidRPr="00797C46" w:rsidRDefault="00422171">
            <w:pPr>
              <w:rPr>
                <w:rFonts w:cstheme="minorHAnsi"/>
                <w:b/>
                <w:sz w:val="20"/>
                <w:szCs w:val="20"/>
              </w:rPr>
            </w:pPr>
            <w:r w:rsidRPr="00797C46">
              <w:rPr>
                <w:rFonts w:cstheme="minorHAnsi"/>
                <w:b/>
                <w:sz w:val="20"/>
                <w:szCs w:val="20"/>
              </w:rPr>
              <w:t>Reason for selecting this supplier</w:t>
            </w:r>
          </w:p>
        </w:tc>
        <w:tc>
          <w:tcPr>
            <w:tcW w:w="1206" w:type="dxa"/>
          </w:tcPr>
          <w:p w14:paraId="3743BE86" w14:textId="77777777" w:rsidR="00422171" w:rsidRPr="00797C46" w:rsidRDefault="00422171">
            <w:pPr>
              <w:rPr>
                <w:rFonts w:cstheme="minorHAnsi"/>
                <w:b/>
                <w:sz w:val="20"/>
                <w:szCs w:val="20"/>
              </w:rPr>
            </w:pPr>
            <w:r w:rsidRPr="00797C46">
              <w:rPr>
                <w:rFonts w:cstheme="minorHAnsi"/>
                <w:b/>
                <w:sz w:val="20"/>
                <w:szCs w:val="20"/>
              </w:rPr>
              <w:t>Supplier lead time (in days)</w:t>
            </w:r>
          </w:p>
        </w:tc>
        <w:tc>
          <w:tcPr>
            <w:tcW w:w="1530" w:type="dxa"/>
          </w:tcPr>
          <w:p w14:paraId="3CF0E4C9" w14:textId="77777777" w:rsidR="00422171" w:rsidRPr="00797C46" w:rsidRDefault="00422171">
            <w:pPr>
              <w:rPr>
                <w:rFonts w:cstheme="minorHAnsi"/>
                <w:b/>
                <w:sz w:val="20"/>
                <w:szCs w:val="20"/>
              </w:rPr>
            </w:pPr>
            <w:r w:rsidRPr="00797C46">
              <w:rPr>
                <w:rFonts w:cstheme="minorHAnsi"/>
                <w:b/>
                <w:sz w:val="20"/>
                <w:szCs w:val="20"/>
              </w:rPr>
              <w:t>Frequency of  replenishment (in days)</w:t>
            </w:r>
          </w:p>
        </w:tc>
        <w:tc>
          <w:tcPr>
            <w:tcW w:w="2340" w:type="dxa"/>
          </w:tcPr>
          <w:p w14:paraId="0085BF27" w14:textId="77777777" w:rsidR="00422171" w:rsidRPr="00797C46" w:rsidRDefault="00422171">
            <w:pPr>
              <w:rPr>
                <w:rFonts w:cstheme="minorHAnsi"/>
                <w:b/>
                <w:sz w:val="20"/>
                <w:szCs w:val="20"/>
              </w:rPr>
            </w:pPr>
            <w:r w:rsidRPr="00797C46">
              <w:rPr>
                <w:rFonts w:cstheme="minorHAnsi"/>
                <w:b/>
                <w:sz w:val="20"/>
                <w:szCs w:val="20"/>
              </w:rPr>
              <w:t>System of Management</w:t>
            </w:r>
          </w:p>
        </w:tc>
        <w:tc>
          <w:tcPr>
            <w:tcW w:w="2880" w:type="dxa"/>
          </w:tcPr>
          <w:p w14:paraId="2602DD43" w14:textId="77777777" w:rsidR="00422171" w:rsidRPr="00797C46" w:rsidRDefault="00422171">
            <w:pPr>
              <w:rPr>
                <w:rFonts w:cstheme="minorHAnsi"/>
                <w:b/>
                <w:sz w:val="20"/>
                <w:szCs w:val="20"/>
              </w:rPr>
            </w:pPr>
            <w:r w:rsidRPr="00797C46">
              <w:rPr>
                <w:rFonts w:cstheme="minorHAnsi"/>
                <w:b/>
                <w:sz w:val="20"/>
                <w:szCs w:val="20"/>
              </w:rPr>
              <w:t>Mode(s) of Transportation</w:t>
            </w:r>
          </w:p>
        </w:tc>
      </w:tr>
      <w:tr w:rsidR="00422171" w:rsidRPr="00797C46" w14:paraId="571B1C8A" w14:textId="77777777" w:rsidTr="0053528C">
        <w:trPr>
          <w:trHeight w:val="503"/>
        </w:trPr>
        <w:tc>
          <w:tcPr>
            <w:tcW w:w="1510" w:type="dxa"/>
          </w:tcPr>
          <w:p w14:paraId="2E9CD24B" w14:textId="77777777" w:rsidR="00422171" w:rsidRPr="00797C46" w:rsidRDefault="00422171">
            <w:pPr>
              <w:rPr>
                <w:rFonts w:cstheme="minorHAnsi"/>
                <w:sz w:val="20"/>
                <w:szCs w:val="20"/>
              </w:rPr>
            </w:pPr>
            <w:r w:rsidRPr="00797C46">
              <w:rPr>
                <w:rFonts w:cstheme="minorHAnsi"/>
                <w:sz w:val="20"/>
                <w:szCs w:val="20"/>
              </w:rPr>
              <w:t>Butyl rubber</w:t>
            </w:r>
          </w:p>
        </w:tc>
        <w:tc>
          <w:tcPr>
            <w:tcW w:w="2270" w:type="dxa"/>
          </w:tcPr>
          <w:p w14:paraId="513C59F7" w14:textId="77777777" w:rsidR="00422171" w:rsidRPr="00797C46" w:rsidRDefault="00422171">
            <w:pPr>
              <w:rPr>
                <w:rFonts w:cstheme="minorHAnsi"/>
                <w:sz w:val="20"/>
                <w:szCs w:val="20"/>
              </w:rPr>
            </w:pPr>
            <w:r w:rsidRPr="00797C46">
              <w:rPr>
                <w:rFonts w:cstheme="minorHAnsi"/>
                <w:sz w:val="20"/>
                <w:szCs w:val="20"/>
              </w:rPr>
              <w:t>CGR Products Inc. (Greensboro, NC)</w:t>
            </w:r>
          </w:p>
        </w:tc>
        <w:tc>
          <w:tcPr>
            <w:tcW w:w="3114" w:type="dxa"/>
          </w:tcPr>
          <w:p w14:paraId="135446F4" w14:textId="77777777" w:rsidR="00422171" w:rsidRPr="00797C46" w:rsidRDefault="00422171">
            <w:pPr>
              <w:rPr>
                <w:rFonts w:cstheme="minorHAnsi"/>
                <w:sz w:val="20"/>
                <w:szCs w:val="20"/>
              </w:rPr>
            </w:pPr>
            <w:r w:rsidRPr="00797C46">
              <w:rPr>
                <w:rFonts w:cstheme="minorHAnsi"/>
                <w:sz w:val="20"/>
                <w:szCs w:val="20"/>
              </w:rPr>
              <w:t xml:space="preserve">Location. Strong track record with big name customers. </w:t>
            </w:r>
          </w:p>
        </w:tc>
        <w:tc>
          <w:tcPr>
            <w:tcW w:w="1206" w:type="dxa"/>
          </w:tcPr>
          <w:p w14:paraId="2332B989" w14:textId="77777777" w:rsidR="00422171" w:rsidRPr="00797C46" w:rsidRDefault="00422171">
            <w:pPr>
              <w:rPr>
                <w:rFonts w:cstheme="minorHAnsi"/>
                <w:sz w:val="20"/>
                <w:szCs w:val="20"/>
              </w:rPr>
            </w:pPr>
            <w:r w:rsidRPr="00797C46">
              <w:rPr>
                <w:rFonts w:cstheme="minorHAnsi"/>
                <w:sz w:val="20"/>
                <w:szCs w:val="20"/>
              </w:rPr>
              <w:t>1 day</w:t>
            </w:r>
          </w:p>
        </w:tc>
        <w:tc>
          <w:tcPr>
            <w:tcW w:w="1530" w:type="dxa"/>
          </w:tcPr>
          <w:p w14:paraId="6C048DC4" w14:textId="77777777" w:rsidR="00422171" w:rsidRPr="00797C46" w:rsidRDefault="00422171">
            <w:pPr>
              <w:rPr>
                <w:rFonts w:cstheme="minorHAnsi"/>
                <w:sz w:val="20"/>
                <w:szCs w:val="20"/>
              </w:rPr>
            </w:pPr>
            <w:r w:rsidRPr="00797C46">
              <w:rPr>
                <w:rFonts w:cstheme="minorHAnsi"/>
                <w:sz w:val="20"/>
                <w:szCs w:val="20"/>
              </w:rPr>
              <w:t>30 days</w:t>
            </w:r>
          </w:p>
        </w:tc>
        <w:tc>
          <w:tcPr>
            <w:tcW w:w="2340" w:type="dxa"/>
          </w:tcPr>
          <w:sdt>
            <w:sdtPr>
              <w:rPr>
                <w:rFonts w:cstheme="minorHAnsi"/>
                <w:sz w:val="20"/>
                <w:szCs w:val="20"/>
              </w:rPr>
              <w:alias w:val="Inventory"/>
              <w:tag w:val="Inventory"/>
              <w:id w:val="-413404349"/>
              <w:showingPlcHdr/>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Content>
              <w:p w14:paraId="05BF7F9C" w14:textId="77777777" w:rsidR="00422171" w:rsidRPr="00797C46" w:rsidRDefault="00422171">
                <w:pPr>
                  <w:rPr>
                    <w:rFonts w:cstheme="minorHAnsi"/>
                    <w:sz w:val="20"/>
                    <w:szCs w:val="20"/>
                  </w:rPr>
                </w:pPr>
                <w:r w:rsidRPr="00797C46">
                  <w:rPr>
                    <w:rStyle w:val="PlaceholderText"/>
                    <w:rFonts w:cstheme="minorHAnsi"/>
                    <w:sz w:val="20"/>
                    <w:szCs w:val="20"/>
                  </w:rPr>
                  <w:t>Choose an item.</w:t>
                </w:r>
              </w:p>
            </w:sdtContent>
          </w:sdt>
          <w:p w14:paraId="1E8F2A43" w14:textId="77777777" w:rsidR="00422171" w:rsidRPr="00797C46" w:rsidRDefault="00422171">
            <w:pPr>
              <w:rPr>
                <w:rFonts w:cstheme="minorHAnsi"/>
                <w:sz w:val="20"/>
                <w:szCs w:val="20"/>
              </w:rPr>
            </w:pPr>
          </w:p>
        </w:tc>
        <w:tc>
          <w:tcPr>
            <w:tcW w:w="2880" w:type="dxa"/>
          </w:tcPr>
          <w:p w14:paraId="755514B8" w14:textId="77777777" w:rsidR="00422171" w:rsidRPr="00797C46" w:rsidRDefault="00000000">
            <w:pPr>
              <w:tabs>
                <w:tab w:val="left" w:pos="2880"/>
                <w:tab w:val="left" w:pos="5760"/>
                <w:tab w:val="left" w:pos="8640"/>
              </w:tabs>
              <w:rPr>
                <w:rFonts w:cstheme="minorHAnsi"/>
                <w:sz w:val="20"/>
                <w:szCs w:val="20"/>
              </w:rPr>
            </w:pPr>
            <w:sdt>
              <w:sdtPr>
                <w:rPr>
                  <w:rStyle w:val="COBRequired"/>
                  <w:rFonts w:cstheme="minorHAnsi"/>
                  <w:sz w:val="20"/>
                  <w:szCs w:val="20"/>
                </w:rPr>
                <w:id w:val="-1792282307"/>
                <w14:checkbox>
                  <w14:checked w14:val="1"/>
                  <w14:checkedState w14:val="2612" w14:font="MS Gothic"/>
                  <w14:uncheckedState w14:val="2610" w14:font="MS Gothic"/>
                </w14:checkbox>
              </w:sdtPr>
              <w:sdtContent>
                <w:r w:rsidR="00422171" w:rsidRPr="00797C46">
                  <w:rPr>
                    <w:rStyle w:val="COBRequired"/>
                    <w:rFonts w:ascii="Segoe UI Symbol" w:eastAsia="MS Gothic" w:hAnsi="Segoe UI Symbol" w:cs="Segoe UI Symbol"/>
                    <w:sz w:val="20"/>
                    <w:szCs w:val="20"/>
                  </w:rPr>
                  <w:t>☒</w:t>
                </w:r>
              </w:sdtContent>
            </w:sdt>
            <w:r w:rsidR="00422171" w:rsidRPr="00797C46">
              <w:rPr>
                <w:rFonts w:cstheme="minorHAnsi"/>
                <w:sz w:val="20"/>
                <w:szCs w:val="20"/>
              </w:rPr>
              <w:t xml:space="preserve"> Highway  </w:t>
            </w:r>
            <w:sdt>
              <w:sdtPr>
                <w:rPr>
                  <w:rStyle w:val="COBRequired"/>
                  <w:rFonts w:cstheme="minorHAnsi"/>
                  <w:sz w:val="20"/>
                  <w:szCs w:val="20"/>
                </w:rPr>
                <w:id w:val="236067259"/>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Rail</w:t>
            </w:r>
          </w:p>
          <w:p w14:paraId="5C08C284" w14:textId="77777777" w:rsidR="00422171" w:rsidRPr="00797C46" w:rsidRDefault="00000000">
            <w:pPr>
              <w:tabs>
                <w:tab w:val="left" w:pos="2880"/>
                <w:tab w:val="left" w:pos="5760"/>
                <w:tab w:val="left" w:pos="8640"/>
              </w:tabs>
              <w:rPr>
                <w:rFonts w:cstheme="minorHAnsi"/>
                <w:sz w:val="20"/>
                <w:szCs w:val="20"/>
              </w:rPr>
            </w:pPr>
            <w:sdt>
              <w:sdtPr>
                <w:rPr>
                  <w:rStyle w:val="COBRequired"/>
                  <w:rFonts w:cstheme="minorHAnsi"/>
                  <w:sz w:val="20"/>
                  <w:szCs w:val="20"/>
                </w:rPr>
                <w:id w:val="1838411770"/>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Waterway  </w:t>
            </w:r>
            <w:sdt>
              <w:sdtPr>
                <w:rPr>
                  <w:rStyle w:val="COBRequired"/>
                  <w:rFonts w:cstheme="minorHAnsi"/>
                  <w:sz w:val="20"/>
                  <w:szCs w:val="20"/>
                </w:rPr>
                <w:id w:val="-1049692203"/>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Air</w:t>
            </w:r>
          </w:p>
        </w:tc>
      </w:tr>
      <w:tr w:rsidR="00422171" w:rsidRPr="00797C46" w14:paraId="3D86E5F0" w14:textId="77777777" w:rsidTr="0053528C">
        <w:trPr>
          <w:trHeight w:val="656"/>
        </w:trPr>
        <w:tc>
          <w:tcPr>
            <w:tcW w:w="1510" w:type="dxa"/>
          </w:tcPr>
          <w:p w14:paraId="4622CB20" w14:textId="77777777" w:rsidR="00422171" w:rsidRPr="00797C46" w:rsidRDefault="00422171">
            <w:pPr>
              <w:rPr>
                <w:rFonts w:cstheme="minorHAnsi"/>
                <w:sz w:val="20"/>
                <w:szCs w:val="20"/>
              </w:rPr>
            </w:pPr>
            <w:r w:rsidRPr="00797C46">
              <w:rPr>
                <w:rFonts w:cstheme="minorHAnsi"/>
                <w:sz w:val="20"/>
                <w:szCs w:val="20"/>
              </w:rPr>
              <w:t xml:space="preserve">Kevlar </w:t>
            </w:r>
          </w:p>
        </w:tc>
        <w:tc>
          <w:tcPr>
            <w:tcW w:w="2270" w:type="dxa"/>
          </w:tcPr>
          <w:p w14:paraId="3FD7612B" w14:textId="77777777" w:rsidR="00422171" w:rsidRPr="00797C46" w:rsidRDefault="00422171">
            <w:pPr>
              <w:rPr>
                <w:rFonts w:cstheme="minorHAnsi"/>
                <w:sz w:val="20"/>
                <w:szCs w:val="20"/>
              </w:rPr>
            </w:pPr>
            <w:proofErr w:type="spellStart"/>
            <w:r w:rsidRPr="00797C46">
              <w:rPr>
                <w:rFonts w:cstheme="minorHAnsi"/>
                <w:sz w:val="20"/>
                <w:szCs w:val="20"/>
              </w:rPr>
              <w:t>Fibre</w:t>
            </w:r>
            <w:proofErr w:type="spellEnd"/>
            <w:r w:rsidRPr="00797C46">
              <w:rPr>
                <w:rFonts w:cstheme="minorHAnsi"/>
                <w:sz w:val="20"/>
                <w:szCs w:val="20"/>
              </w:rPr>
              <w:t xml:space="preserve"> </w:t>
            </w:r>
            <w:proofErr w:type="spellStart"/>
            <w:r w:rsidRPr="00797C46">
              <w:rPr>
                <w:rFonts w:cstheme="minorHAnsi"/>
                <w:sz w:val="20"/>
                <w:szCs w:val="20"/>
              </w:rPr>
              <w:t>Glast</w:t>
            </w:r>
            <w:proofErr w:type="spellEnd"/>
            <w:r w:rsidRPr="00797C46">
              <w:rPr>
                <w:rFonts w:cstheme="minorHAnsi"/>
                <w:sz w:val="20"/>
                <w:szCs w:val="20"/>
              </w:rPr>
              <w:t xml:space="preserve"> Developments Corp. (Brookville, OH)</w:t>
            </w:r>
          </w:p>
        </w:tc>
        <w:tc>
          <w:tcPr>
            <w:tcW w:w="3114" w:type="dxa"/>
          </w:tcPr>
          <w:p w14:paraId="44B78098" w14:textId="77777777" w:rsidR="00422171" w:rsidRPr="00797C46" w:rsidRDefault="00422171">
            <w:pPr>
              <w:rPr>
                <w:rFonts w:cstheme="minorHAnsi"/>
                <w:sz w:val="20"/>
                <w:szCs w:val="20"/>
              </w:rPr>
            </w:pPr>
            <w:r w:rsidRPr="00797C46">
              <w:rPr>
                <w:rFonts w:cstheme="minorHAnsi"/>
                <w:sz w:val="20"/>
                <w:szCs w:val="20"/>
              </w:rPr>
              <w:t>Cheapest product for highest quality.</w:t>
            </w:r>
          </w:p>
          <w:p w14:paraId="4ECD161E" w14:textId="77777777" w:rsidR="00422171" w:rsidRPr="00797C46" w:rsidRDefault="00422171">
            <w:pPr>
              <w:rPr>
                <w:rFonts w:cstheme="minorHAnsi"/>
                <w:sz w:val="20"/>
                <w:szCs w:val="20"/>
              </w:rPr>
            </w:pPr>
          </w:p>
        </w:tc>
        <w:tc>
          <w:tcPr>
            <w:tcW w:w="1206" w:type="dxa"/>
          </w:tcPr>
          <w:p w14:paraId="2CD66101" w14:textId="77777777" w:rsidR="00422171" w:rsidRPr="00797C46" w:rsidRDefault="00422171">
            <w:pPr>
              <w:rPr>
                <w:rFonts w:cstheme="minorHAnsi"/>
                <w:sz w:val="20"/>
                <w:szCs w:val="20"/>
              </w:rPr>
            </w:pPr>
            <w:r w:rsidRPr="00797C46">
              <w:rPr>
                <w:rFonts w:cstheme="minorHAnsi"/>
                <w:sz w:val="20"/>
                <w:szCs w:val="20"/>
              </w:rPr>
              <w:t>1 day</w:t>
            </w:r>
          </w:p>
        </w:tc>
        <w:tc>
          <w:tcPr>
            <w:tcW w:w="1530" w:type="dxa"/>
          </w:tcPr>
          <w:p w14:paraId="3754309D" w14:textId="77777777" w:rsidR="00422171" w:rsidRPr="00797C46" w:rsidRDefault="00422171">
            <w:pPr>
              <w:rPr>
                <w:rFonts w:cstheme="minorHAnsi"/>
                <w:sz w:val="20"/>
                <w:szCs w:val="20"/>
              </w:rPr>
            </w:pPr>
            <w:r w:rsidRPr="00797C46">
              <w:rPr>
                <w:rFonts w:cstheme="minorHAnsi"/>
                <w:sz w:val="20"/>
                <w:szCs w:val="20"/>
              </w:rPr>
              <w:t>30 days</w:t>
            </w:r>
          </w:p>
        </w:tc>
        <w:tc>
          <w:tcPr>
            <w:tcW w:w="2340" w:type="dxa"/>
          </w:tcPr>
          <w:sdt>
            <w:sdtPr>
              <w:rPr>
                <w:rFonts w:cstheme="minorHAnsi"/>
                <w:sz w:val="20"/>
                <w:szCs w:val="20"/>
              </w:rPr>
              <w:alias w:val="Inventory"/>
              <w:tag w:val="Inventory"/>
              <w:id w:val="921526415"/>
              <w:showingPlcHdr/>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Content>
              <w:p w14:paraId="33D9DB4A" w14:textId="77777777" w:rsidR="00422171" w:rsidRPr="00797C46" w:rsidRDefault="00422171">
                <w:pPr>
                  <w:rPr>
                    <w:rFonts w:cstheme="minorHAnsi"/>
                    <w:sz w:val="20"/>
                    <w:szCs w:val="20"/>
                  </w:rPr>
                </w:pPr>
                <w:r w:rsidRPr="00797C46">
                  <w:rPr>
                    <w:rStyle w:val="PlaceholderText"/>
                    <w:rFonts w:cstheme="minorHAnsi"/>
                    <w:sz w:val="20"/>
                    <w:szCs w:val="20"/>
                  </w:rPr>
                  <w:t>Choose an item.</w:t>
                </w:r>
              </w:p>
            </w:sdtContent>
          </w:sdt>
          <w:p w14:paraId="47BE8112" w14:textId="77777777" w:rsidR="00422171" w:rsidRPr="00797C46" w:rsidRDefault="00422171">
            <w:pPr>
              <w:rPr>
                <w:rFonts w:cstheme="minorHAnsi"/>
                <w:sz w:val="20"/>
                <w:szCs w:val="20"/>
              </w:rPr>
            </w:pPr>
          </w:p>
        </w:tc>
        <w:tc>
          <w:tcPr>
            <w:tcW w:w="2880" w:type="dxa"/>
          </w:tcPr>
          <w:p w14:paraId="726A6B8C" w14:textId="77777777" w:rsidR="00422171" w:rsidRPr="00797C46" w:rsidRDefault="00000000">
            <w:pPr>
              <w:tabs>
                <w:tab w:val="left" w:pos="2880"/>
                <w:tab w:val="left" w:pos="5760"/>
                <w:tab w:val="left" w:pos="8640"/>
              </w:tabs>
              <w:rPr>
                <w:rFonts w:cstheme="minorHAnsi"/>
                <w:sz w:val="20"/>
                <w:szCs w:val="20"/>
              </w:rPr>
            </w:pPr>
            <w:sdt>
              <w:sdtPr>
                <w:rPr>
                  <w:rStyle w:val="COBRequired"/>
                  <w:rFonts w:cstheme="minorHAnsi"/>
                  <w:sz w:val="20"/>
                  <w:szCs w:val="20"/>
                </w:rPr>
                <w:id w:val="1134675617"/>
                <w14:checkbox>
                  <w14:checked w14:val="1"/>
                  <w14:checkedState w14:val="2612" w14:font="MS Gothic"/>
                  <w14:uncheckedState w14:val="2610" w14:font="MS Gothic"/>
                </w14:checkbox>
              </w:sdtPr>
              <w:sdtContent>
                <w:r w:rsidR="00422171" w:rsidRPr="00797C46">
                  <w:rPr>
                    <w:rStyle w:val="COBRequired"/>
                    <w:rFonts w:ascii="Segoe UI Symbol" w:eastAsia="MS Gothic" w:hAnsi="Segoe UI Symbol" w:cs="Segoe UI Symbol"/>
                    <w:sz w:val="20"/>
                    <w:szCs w:val="20"/>
                  </w:rPr>
                  <w:t>☒</w:t>
                </w:r>
              </w:sdtContent>
            </w:sdt>
            <w:r w:rsidR="00422171" w:rsidRPr="00797C46">
              <w:rPr>
                <w:rFonts w:cstheme="minorHAnsi"/>
                <w:sz w:val="20"/>
                <w:szCs w:val="20"/>
              </w:rPr>
              <w:t xml:space="preserve"> Highway  </w:t>
            </w:r>
            <w:sdt>
              <w:sdtPr>
                <w:rPr>
                  <w:rStyle w:val="COBRequired"/>
                  <w:rFonts w:cstheme="minorHAnsi"/>
                  <w:sz w:val="20"/>
                  <w:szCs w:val="20"/>
                </w:rPr>
                <w:id w:val="2084560092"/>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Rail</w:t>
            </w:r>
          </w:p>
          <w:p w14:paraId="77ACDC28" w14:textId="77777777" w:rsidR="00422171" w:rsidRPr="00797C46" w:rsidRDefault="00000000">
            <w:pPr>
              <w:rPr>
                <w:rFonts w:cstheme="minorHAnsi"/>
                <w:sz w:val="20"/>
                <w:szCs w:val="20"/>
              </w:rPr>
            </w:pPr>
            <w:sdt>
              <w:sdtPr>
                <w:rPr>
                  <w:rStyle w:val="COBRequired"/>
                  <w:rFonts w:cstheme="minorHAnsi"/>
                  <w:sz w:val="20"/>
                  <w:szCs w:val="20"/>
                </w:rPr>
                <w:id w:val="1473097734"/>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Waterway  </w:t>
            </w:r>
            <w:sdt>
              <w:sdtPr>
                <w:rPr>
                  <w:rStyle w:val="COBRequired"/>
                  <w:rFonts w:cstheme="minorHAnsi"/>
                  <w:sz w:val="20"/>
                  <w:szCs w:val="20"/>
                </w:rPr>
                <w:id w:val="1255006589"/>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Air</w:t>
            </w:r>
          </w:p>
        </w:tc>
      </w:tr>
      <w:tr w:rsidR="00422171" w:rsidRPr="00797C46" w14:paraId="09AC491D" w14:textId="77777777" w:rsidTr="0053528C">
        <w:trPr>
          <w:trHeight w:val="300"/>
        </w:trPr>
        <w:tc>
          <w:tcPr>
            <w:tcW w:w="1510" w:type="dxa"/>
          </w:tcPr>
          <w:p w14:paraId="7B300851" w14:textId="77777777" w:rsidR="00422171" w:rsidRPr="00797C46" w:rsidRDefault="00422171">
            <w:pPr>
              <w:rPr>
                <w:rFonts w:cstheme="minorHAnsi"/>
                <w:sz w:val="20"/>
                <w:szCs w:val="20"/>
              </w:rPr>
            </w:pPr>
            <w:r w:rsidRPr="00797C46">
              <w:rPr>
                <w:rFonts w:cstheme="minorHAnsi"/>
                <w:sz w:val="20"/>
                <w:szCs w:val="20"/>
              </w:rPr>
              <w:t>Air valve</w:t>
            </w:r>
          </w:p>
        </w:tc>
        <w:tc>
          <w:tcPr>
            <w:tcW w:w="2270" w:type="dxa"/>
          </w:tcPr>
          <w:p w14:paraId="7CBC0D59" w14:textId="77777777" w:rsidR="00422171" w:rsidRPr="00797C46" w:rsidRDefault="00422171">
            <w:pPr>
              <w:rPr>
                <w:rFonts w:cstheme="minorHAnsi"/>
                <w:sz w:val="20"/>
                <w:szCs w:val="20"/>
              </w:rPr>
            </w:pPr>
            <w:r w:rsidRPr="00797C46">
              <w:rPr>
                <w:rFonts w:cstheme="minorHAnsi"/>
                <w:sz w:val="20"/>
                <w:szCs w:val="20"/>
              </w:rPr>
              <w:t>Woods Manufacturing Co. (Wood Dale, IL)</w:t>
            </w:r>
          </w:p>
        </w:tc>
        <w:tc>
          <w:tcPr>
            <w:tcW w:w="3114" w:type="dxa"/>
          </w:tcPr>
          <w:p w14:paraId="55590E56" w14:textId="77777777" w:rsidR="00422171" w:rsidRPr="00797C46" w:rsidRDefault="00422171">
            <w:pPr>
              <w:rPr>
                <w:rFonts w:cstheme="minorHAnsi"/>
                <w:sz w:val="20"/>
                <w:szCs w:val="20"/>
              </w:rPr>
            </w:pPr>
            <w:r w:rsidRPr="00797C46">
              <w:rPr>
                <w:rFonts w:cstheme="minorHAnsi"/>
                <w:sz w:val="20"/>
                <w:szCs w:val="20"/>
              </w:rPr>
              <w:t>Custom make valve required for cheap.</w:t>
            </w:r>
          </w:p>
          <w:p w14:paraId="5487CE96" w14:textId="77777777" w:rsidR="00422171" w:rsidRPr="00797C46" w:rsidRDefault="00422171">
            <w:pPr>
              <w:rPr>
                <w:rFonts w:cstheme="minorHAnsi"/>
                <w:sz w:val="20"/>
                <w:szCs w:val="20"/>
              </w:rPr>
            </w:pPr>
          </w:p>
        </w:tc>
        <w:tc>
          <w:tcPr>
            <w:tcW w:w="1206" w:type="dxa"/>
          </w:tcPr>
          <w:p w14:paraId="790D260F" w14:textId="77777777" w:rsidR="00422171" w:rsidRPr="00797C46" w:rsidRDefault="00422171">
            <w:pPr>
              <w:rPr>
                <w:rFonts w:cstheme="minorHAnsi"/>
                <w:sz w:val="20"/>
                <w:szCs w:val="20"/>
              </w:rPr>
            </w:pPr>
            <w:r w:rsidRPr="00797C46">
              <w:rPr>
                <w:rFonts w:cstheme="minorHAnsi"/>
                <w:sz w:val="20"/>
                <w:szCs w:val="20"/>
              </w:rPr>
              <w:t>4 days</w:t>
            </w:r>
          </w:p>
        </w:tc>
        <w:tc>
          <w:tcPr>
            <w:tcW w:w="1530" w:type="dxa"/>
          </w:tcPr>
          <w:p w14:paraId="0879F7ED" w14:textId="77777777" w:rsidR="00422171" w:rsidRPr="00797C46" w:rsidRDefault="00422171">
            <w:pPr>
              <w:rPr>
                <w:rFonts w:cstheme="minorHAnsi"/>
                <w:sz w:val="20"/>
                <w:szCs w:val="20"/>
              </w:rPr>
            </w:pPr>
            <w:r w:rsidRPr="00797C46">
              <w:rPr>
                <w:rFonts w:cstheme="minorHAnsi"/>
                <w:sz w:val="20"/>
                <w:szCs w:val="20"/>
              </w:rPr>
              <w:t>30 days</w:t>
            </w:r>
          </w:p>
        </w:tc>
        <w:tc>
          <w:tcPr>
            <w:tcW w:w="2340" w:type="dxa"/>
          </w:tcPr>
          <w:sdt>
            <w:sdtPr>
              <w:rPr>
                <w:rFonts w:cstheme="minorHAnsi"/>
                <w:sz w:val="20"/>
                <w:szCs w:val="20"/>
              </w:rPr>
              <w:alias w:val="Inventory"/>
              <w:tag w:val="Inventory"/>
              <w:id w:val="1589121470"/>
              <w:showingPlcHdr/>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Content>
              <w:p w14:paraId="4A28F6EB" w14:textId="77777777" w:rsidR="00422171" w:rsidRPr="00797C46" w:rsidRDefault="00422171">
                <w:pPr>
                  <w:rPr>
                    <w:rFonts w:cstheme="minorHAnsi"/>
                    <w:sz w:val="20"/>
                    <w:szCs w:val="20"/>
                  </w:rPr>
                </w:pPr>
                <w:r w:rsidRPr="00797C46">
                  <w:rPr>
                    <w:rStyle w:val="PlaceholderText"/>
                    <w:rFonts w:cstheme="minorHAnsi"/>
                    <w:sz w:val="20"/>
                    <w:szCs w:val="20"/>
                  </w:rPr>
                  <w:t>Choose an item.</w:t>
                </w:r>
              </w:p>
            </w:sdtContent>
          </w:sdt>
          <w:p w14:paraId="20957B93" w14:textId="77777777" w:rsidR="00422171" w:rsidRPr="00797C46" w:rsidRDefault="00422171">
            <w:pPr>
              <w:rPr>
                <w:rFonts w:cstheme="minorHAnsi"/>
                <w:sz w:val="20"/>
                <w:szCs w:val="20"/>
              </w:rPr>
            </w:pPr>
          </w:p>
        </w:tc>
        <w:tc>
          <w:tcPr>
            <w:tcW w:w="2880" w:type="dxa"/>
          </w:tcPr>
          <w:p w14:paraId="21B286F4" w14:textId="77777777" w:rsidR="00422171" w:rsidRPr="00797C46" w:rsidRDefault="00000000">
            <w:pPr>
              <w:tabs>
                <w:tab w:val="left" w:pos="2880"/>
                <w:tab w:val="left" w:pos="5760"/>
                <w:tab w:val="left" w:pos="8640"/>
              </w:tabs>
              <w:rPr>
                <w:rFonts w:cstheme="minorHAnsi"/>
                <w:sz w:val="20"/>
                <w:szCs w:val="20"/>
              </w:rPr>
            </w:pPr>
            <w:sdt>
              <w:sdtPr>
                <w:rPr>
                  <w:rStyle w:val="COBRequired"/>
                  <w:rFonts w:cstheme="minorHAnsi"/>
                  <w:sz w:val="20"/>
                  <w:szCs w:val="20"/>
                </w:rPr>
                <w:id w:val="2089338548"/>
                <w14:checkbox>
                  <w14:checked w14:val="1"/>
                  <w14:checkedState w14:val="2612" w14:font="MS Gothic"/>
                  <w14:uncheckedState w14:val="2610" w14:font="MS Gothic"/>
                </w14:checkbox>
              </w:sdtPr>
              <w:sdtContent>
                <w:r w:rsidR="00422171" w:rsidRPr="00797C46">
                  <w:rPr>
                    <w:rStyle w:val="COBRequired"/>
                    <w:rFonts w:ascii="Segoe UI Symbol" w:eastAsia="MS Gothic" w:hAnsi="Segoe UI Symbol" w:cs="Segoe UI Symbol"/>
                    <w:sz w:val="20"/>
                    <w:szCs w:val="20"/>
                  </w:rPr>
                  <w:t>☒</w:t>
                </w:r>
              </w:sdtContent>
            </w:sdt>
            <w:r w:rsidR="00422171" w:rsidRPr="00797C46">
              <w:rPr>
                <w:rFonts w:cstheme="minorHAnsi"/>
                <w:sz w:val="20"/>
                <w:szCs w:val="20"/>
              </w:rPr>
              <w:t xml:space="preserve"> Highway  </w:t>
            </w:r>
            <w:sdt>
              <w:sdtPr>
                <w:rPr>
                  <w:rStyle w:val="COBRequired"/>
                  <w:rFonts w:cstheme="minorHAnsi"/>
                  <w:sz w:val="20"/>
                  <w:szCs w:val="20"/>
                </w:rPr>
                <w:id w:val="1510563698"/>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Rail</w:t>
            </w:r>
          </w:p>
          <w:p w14:paraId="58EFFC3B" w14:textId="77777777" w:rsidR="00422171" w:rsidRPr="00797C46" w:rsidRDefault="00000000">
            <w:pPr>
              <w:rPr>
                <w:rFonts w:cstheme="minorHAnsi"/>
                <w:sz w:val="20"/>
                <w:szCs w:val="20"/>
              </w:rPr>
            </w:pPr>
            <w:sdt>
              <w:sdtPr>
                <w:rPr>
                  <w:rStyle w:val="COBRequired"/>
                  <w:rFonts w:cstheme="minorHAnsi"/>
                  <w:sz w:val="20"/>
                  <w:szCs w:val="20"/>
                </w:rPr>
                <w:id w:val="-559101113"/>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Waterway  </w:t>
            </w:r>
            <w:sdt>
              <w:sdtPr>
                <w:rPr>
                  <w:rStyle w:val="COBRequired"/>
                  <w:rFonts w:cstheme="minorHAnsi"/>
                  <w:sz w:val="20"/>
                  <w:szCs w:val="20"/>
                </w:rPr>
                <w:id w:val="-1132402818"/>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Air</w:t>
            </w:r>
          </w:p>
        </w:tc>
      </w:tr>
      <w:tr w:rsidR="00422171" w:rsidRPr="00797C46" w14:paraId="27C99A7D" w14:textId="77777777" w:rsidTr="0053528C">
        <w:trPr>
          <w:trHeight w:val="728"/>
        </w:trPr>
        <w:tc>
          <w:tcPr>
            <w:tcW w:w="1510" w:type="dxa"/>
          </w:tcPr>
          <w:p w14:paraId="317DA3AB" w14:textId="77777777" w:rsidR="00422171" w:rsidRPr="00797C46" w:rsidRDefault="00422171">
            <w:pPr>
              <w:rPr>
                <w:rFonts w:cstheme="minorHAnsi"/>
                <w:sz w:val="20"/>
                <w:szCs w:val="20"/>
              </w:rPr>
            </w:pPr>
            <w:r w:rsidRPr="00797C46">
              <w:rPr>
                <w:rFonts w:cstheme="minorHAnsi"/>
                <w:sz w:val="20"/>
                <w:szCs w:val="20"/>
              </w:rPr>
              <w:t>Adhesive</w:t>
            </w:r>
          </w:p>
        </w:tc>
        <w:tc>
          <w:tcPr>
            <w:tcW w:w="2270" w:type="dxa"/>
          </w:tcPr>
          <w:p w14:paraId="3BFCB18F" w14:textId="77777777" w:rsidR="00422171" w:rsidRPr="00797C46" w:rsidRDefault="00422171">
            <w:pPr>
              <w:rPr>
                <w:rFonts w:cstheme="minorHAnsi"/>
                <w:sz w:val="20"/>
                <w:szCs w:val="20"/>
              </w:rPr>
            </w:pPr>
            <w:r w:rsidRPr="00797C46">
              <w:rPr>
                <w:rFonts w:cstheme="minorHAnsi"/>
                <w:sz w:val="20"/>
                <w:szCs w:val="20"/>
              </w:rPr>
              <w:t xml:space="preserve">Aron Alpha Industrial </w:t>
            </w:r>
            <w:proofErr w:type="spellStart"/>
            <w:r w:rsidRPr="00797C46">
              <w:rPr>
                <w:rFonts w:cstheme="minorHAnsi"/>
                <w:sz w:val="20"/>
                <w:szCs w:val="20"/>
              </w:rPr>
              <w:t>Krazy</w:t>
            </w:r>
            <w:proofErr w:type="spellEnd"/>
            <w:r w:rsidRPr="00797C46">
              <w:rPr>
                <w:rFonts w:cstheme="minorHAnsi"/>
                <w:sz w:val="20"/>
                <w:szCs w:val="20"/>
              </w:rPr>
              <w:t xml:space="preserve"> Glue. (West Jefferson, OH)</w:t>
            </w:r>
          </w:p>
        </w:tc>
        <w:tc>
          <w:tcPr>
            <w:tcW w:w="3114" w:type="dxa"/>
          </w:tcPr>
          <w:p w14:paraId="68349E01" w14:textId="77777777" w:rsidR="00422171" w:rsidRPr="00797C46" w:rsidRDefault="00422171">
            <w:pPr>
              <w:rPr>
                <w:rFonts w:cstheme="minorHAnsi"/>
                <w:sz w:val="20"/>
                <w:szCs w:val="20"/>
              </w:rPr>
            </w:pPr>
            <w:r w:rsidRPr="00797C46">
              <w:rPr>
                <w:rFonts w:cstheme="minorHAnsi"/>
                <w:sz w:val="20"/>
                <w:szCs w:val="20"/>
              </w:rPr>
              <w:t>Highest quality adhesive.</w:t>
            </w:r>
          </w:p>
          <w:p w14:paraId="459E6B26" w14:textId="77777777" w:rsidR="00422171" w:rsidRPr="00797C46" w:rsidRDefault="00422171">
            <w:pPr>
              <w:rPr>
                <w:rFonts w:cstheme="minorHAnsi"/>
                <w:sz w:val="20"/>
                <w:szCs w:val="20"/>
              </w:rPr>
            </w:pPr>
          </w:p>
        </w:tc>
        <w:tc>
          <w:tcPr>
            <w:tcW w:w="1206" w:type="dxa"/>
          </w:tcPr>
          <w:p w14:paraId="69816206" w14:textId="77777777" w:rsidR="00422171" w:rsidRPr="00797C46" w:rsidRDefault="00422171">
            <w:pPr>
              <w:rPr>
                <w:rFonts w:cstheme="minorHAnsi"/>
                <w:sz w:val="20"/>
                <w:szCs w:val="20"/>
              </w:rPr>
            </w:pPr>
            <w:r w:rsidRPr="00797C46">
              <w:rPr>
                <w:rFonts w:cstheme="minorHAnsi"/>
                <w:sz w:val="20"/>
                <w:szCs w:val="20"/>
              </w:rPr>
              <w:t>4 days</w:t>
            </w:r>
          </w:p>
        </w:tc>
        <w:tc>
          <w:tcPr>
            <w:tcW w:w="1530" w:type="dxa"/>
          </w:tcPr>
          <w:p w14:paraId="239A7C7D" w14:textId="77777777" w:rsidR="00422171" w:rsidRPr="00797C46" w:rsidRDefault="00422171">
            <w:pPr>
              <w:rPr>
                <w:rFonts w:cstheme="minorHAnsi"/>
                <w:sz w:val="20"/>
                <w:szCs w:val="20"/>
              </w:rPr>
            </w:pPr>
            <w:r w:rsidRPr="00797C46">
              <w:rPr>
                <w:rFonts w:cstheme="minorHAnsi"/>
                <w:sz w:val="20"/>
                <w:szCs w:val="20"/>
              </w:rPr>
              <w:t>90 days</w:t>
            </w:r>
          </w:p>
        </w:tc>
        <w:tc>
          <w:tcPr>
            <w:tcW w:w="2340" w:type="dxa"/>
          </w:tcPr>
          <w:sdt>
            <w:sdtPr>
              <w:rPr>
                <w:rFonts w:cstheme="minorHAnsi"/>
                <w:sz w:val="20"/>
                <w:szCs w:val="20"/>
              </w:rPr>
              <w:alias w:val="Inventory"/>
              <w:tag w:val="Inventory"/>
              <w:id w:val="-41058553"/>
              <w:showingPlcHdr/>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Content>
              <w:p w14:paraId="78A687FF" w14:textId="77777777" w:rsidR="00422171" w:rsidRPr="00797C46" w:rsidRDefault="00422171">
                <w:pPr>
                  <w:rPr>
                    <w:rFonts w:cstheme="minorHAnsi"/>
                    <w:sz w:val="20"/>
                    <w:szCs w:val="20"/>
                  </w:rPr>
                </w:pPr>
                <w:r w:rsidRPr="00797C46">
                  <w:rPr>
                    <w:rStyle w:val="PlaceholderText"/>
                    <w:rFonts w:cstheme="minorHAnsi"/>
                    <w:sz w:val="20"/>
                    <w:szCs w:val="20"/>
                  </w:rPr>
                  <w:t>Choose an item.</w:t>
                </w:r>
              </w:p>
            </w:sdtContent>
          </w:sdt>
          <w:p w14:paraId="27BC3182" w14:textId="77777777" w:rsidR="00422171" w:rsidRPr="00797C46" w:rsidRDefault="00422171">
            <w:pPr>
              <w:rPr>
                <w:rFonts w:cstheme="minorHAnsi"/>
                <w:sz w:val="20"/>
                <w:szCs w:val="20"/>
              </w:rPr>
            </w:pPr>
          </w:p>
        </w:tc>
        <w:tc>
          <w:tcPr>
            <w:tcW w:w="2880" w:type="dxa"/>
          </w:tcPr>
          <w:p w14:paraId="79C4030B" w14:textId="77777777" w:rsidR="00422171" w:rsidRPr="00797C46" w:rsidRDefault="00000000">
            <w:pPr>
              <w:tabs>
                <w:tab w:val="left" w:pos="2880"/>
                <w:tab w:val="left" w:pos="5760"/>
                <w:tab w:val="left" w:pos="8640"/>
              </w:tabs>
              <w:rPr>
                <w:rFonts w:cstheme="minorHAnsi"/>
                <w:sz w:val="20"/>
                <w:szCs w:val="20"/>
              </w:rPr>
            </w:pPr>
            <w:sdt>
              <w:sdtPr>
                <w:rPr>
                  <w:rStyle w:val="COBRequired"/>
                  <w:rFonts w:cstheme="minorHAnsi"/>
                  <w:sz w:val="20"/>
                  <w:szCs w:val="20"/>
                </w:rPr>
                <w:id w:val="1783382595"/>
                <w14:checkbox>
                  <w14:checked w14:val="1"/>
                  <w14:checkedState w14:val="2612" w14:font="MS Gothic"/>
                  <w14:uncheckedState w14:val="2610" w14:font="MS Gothic"/>
                </w14:checkbox>
              </w:sdtPr>
              <w:sdtContent>
                <w:r w:rsidR="00422171" w:rsidRPr="00797C46">
                  <w:rPr>
                    <w:rStyle w:val="COBRequired"/>
                    <w:rFonts w:ascii="Segoe UI Symbol" w:eastAsia="MS Gothic" w:hAnsi="Segoe UI Symbol" w:cs="Segoe UI Symbol"/>
                    <w:sz w:val="20"/>
                    <w:szCs w:val="20"/>
                  </w:rPr>
                  <w:t>☒</w:t>
                </w:r>
              </w:sdtContent>
            </w:sdt>
            <w:r w:rsidR="00422171" w:rsidRPr="00797C46">
              <w:rPr>
                <w:rFonts w:cstheme="minorHAnsi"/>
                <w:sz w:val="20"/>
                <w:szCs w:val="20"/>
              </w:rPr>
              <w:t xml:space="preserve"> Highway  </w:t>
            </w:r>
            <w:sdt>
              <w:sdtPr>
                <w:rPr>
                  <w:rStyle w:val="COBRequired"/>
                  <w:rFonts w:cstheme="minorHAnsi"/>
                  <w:sz w:val="20"/>
                  <w:szCs w:val="20"/>
                </w:rPr>
                <w:id w:val="1175761141"/>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Rail</w:t>
            </w:r>
          </w:p>
          <w:p w14:paraId="6FB5AD63" w14:textId="77777777" w:rsidR="00422171" w:rsidRPr="00797C46" w:rsidRDefault="00000000">
            <w:pPr>
              <w:rPr>
                <w:rFonts w:cstheme="minorHAnsi"/>
                <w:sz w:val="20"/>
                <w:szCs w:val="20"/>
              </w:rPr>
            </w:pPr>
            <w:sdt>
              <w:sdtPr>
                <w:rPr>
                  <w:rStyle w:val="COBRequired"/>
                  <w:rFonts w:cstheme="minorHAnsi"/>
                  <w:sz w:val="20"/>
                  <w:szCs w:val="20"/>
                </w:rPr>
                <w:id w:val="459846952"/>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Waterway  </w:t>
            </w:r>
            <w:sdt>
              <w:sdtPr>
                <w:rPr>
                  <w:rStyle w:val="COBRequired"/>
                  <w:rFonts w:cstheme="minorHAnsi"/>
                  <w:sz w:val="20"/>
                  <w:szCs w:val="20"/>
                </w:rPr>
                <w:id w:val="723410571"/>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Air</w:t>
            </w:r>
          </w:p>
        </w:tc>
      </w:tr>
      <w:tr w:rsidR="00422171" w:rsidRPr="00797C46" w14:paraId="39CA9EE9" w14:textId="77777777" w:rsidTr="0053528C">
        <w:trPr>
          <w:trHeight w:val="300"/>
        </w:trPr>
        <w:tc>
          <w:tcPr>
            <w:tcW w:w="1510" w:type="dxa"/>
          </w:tcPr>
          <w:p w14:paraId="7C387A0F" w14:textId="77777777" w:rsidR="00422171" w:rsidRPr="00797C46" w:rsidRDefault="00422171">
            <w:pPr>
              <w:rPr>
                <w:rFonts w:cstheme="minorHAnsi"/>
                <w:sz w:val="20"/>
                <w:szCs w:val="20"/>
              </w:rPr>
            </w:pPr>
            <w:r w:rsidRPr="00797C46">
              <w:rPr>
                <w:rFonts w:cstheme="minorHAnsi"/>
                <w:sz w:val="20"/>
                <w:szCs w:val="20"/>
              </w:rPr>
              <w:t>Velcro</w:t>
            </w:r>
          </w:p>
        </w:tc>
        <w:tc>
          <w:tcPr>
            <w:tcW w:w="2270" w:type="dxa"/>
          </w:tcPr>
          <w:p w14:paraId="1DAF8AB0" w14:textId="77777777" w:rsidR="00422171" w:rsidRPr="00797C46" w:rsidRDefault="00422171">
            <w:pPr>
              <w:rPr>
                <w:rFonts w:cstheme="minorHAnsi"/>
                <w:sz w:val="20"/>
                <w:szCs w:val="20"/>
              </w:rPr>
            </w:pPr>
            <w:proofErr w:type="spellStart"/>
            <w:r w:rsidRPr="00797C46">
              <w:rPr>
                <w:rFonts w:cstheme="minorHAnsi"/>
                <w:sz w:val="20"/>
                <w:szCs w:val="20"/>
              </w:rPr>
              <w:t>Heico</w:t>
            </w:r>
            <w:proofErr w:type="spellEnd"/>
            <w:r w:rsidRPr="00797C46">
              <w:rPr>
                <w:rFonts w:cstheme="minorHAnsi"/>
                <w:sz w:val="20"/>
                <w:szCs w:val="20"/>
              </w:rPr>
              <w:t xml:space="preserve"> Fasteners Inc. (Hickory, NC)</w:t>
            </w:r>
          </w:p>
        </w:tc>
        <w:tc>
          <w:tcPr>
            <w:tcW w:w="3114" w:type="dxa"/>
          </w:tcPr>
          <w:p w14:paraId="72683184" w14:textId="77777777" w:rsidR="00422171" w:rsidRPr="00797C46" w:rsidRDefault="00422171">
            <w:pPr>
              <w:rPr>
                <w:rFonts w:cstheme="minorHAnsi"/>
                <w:sz w:val="20"/>
                <w:szCs w:val="20"/>
              </w:rPr>
            </w:pPr>
            <w:r w:rsidRPr="00797C46">
              <w:rPr>
                <w:rFonts w:cstheme="minorHAnsi"/>
                <w:sz w:val="20"/>
                <w:szCs w:val="20"/>
              </w:rPr>
              <w:t>Location.</w:t>
            </w:r>
          </w:p>
          <w:p w14:paraId="22407BE8" w14:textId="77777777" w:rsidR="00422171" w:rsidRPr="00797C46" w:rsidRDefault="00422171">
            <w:pPr>
              <w:rPr>
                <w:rFonts w:cstheme="minorHAnsi"/>
                <w:sz w:val="20"/>
                <w:szCs w:val="20"/>
              </w:rPr>
            </w:pPr>
          </w:p>
        </w:tc>
        <w:tc>
          <w:tcPr>
            <w:tcW w:w="1206" w:type="dxa"/>
          </w:tcPr>
          <w:p w14:paraId="1EDE3CF0" w14:textId="77777777" w:rsidR="00422171" w:rsidRPr="00797C46" w:rsidRDefault="00422171">
            <w:pPr>
              <w:rPr>
                <w:rFonts w:cstheme="minorHAnsi"/>
                <w:sz w:val="20"/>
                <w:szCs w:val="20"/>
              </w:rPr>
            </w:pPr>
            <w:r w:rsidRPr="00797C46">
              <w:rPr>
                <w:rFonts w:cstheme="minorHAnsi"/>
                <w:sz w:val="20"/>
                <w:szCs w:val="20"/>
              </w:rPr>
              <w:t>1 day</w:t>
            </w:r>
          </w:p>
        </w:tc>
        <w:tc>
          <w:tcPr>
            <w:tcW w:w="1530" w:type="dxa"/>
          </w:tcPr>
          <w:p w14:paraId="4ED48BDE" w14:textId="77777777" w:rsidR="00422171" w:rsidRPr="00797C46" w:rsidRDefault="00422171">
            <w:pPr>
              <w:rPr>
                <w:rFonts w:cstheme="minorHAnsi"/>
                <w:sz w:val="20"/>
                <w:szCs w:val="20"/>
              </w:rPr>
            </w:pPr>
            <w:r w:rsidRPr="00797C46">
              <w:rPr>
                <w:rFonts w:cstheme="minorHAnsi"/>
                <w:sz w:val="20"/>
                <w:szCs w:val="20"/>
              </w:rPr>
              <w:t>90 days</w:t>
            </w:r>
          </w:p>
        </w:tc>
        <w:tc>
          <w:tcPr>
            <w:tcW w:w="2340" w:type="dxa"/>
          </w:tcPr>
          <w:sdt>
            <w:sdtPr>
              <w:rPr>
                <w:rFonts w:cstheme="minorHAnsi"/>
                <w:sz w:val="20"/>
                <w:szCs w:val="20"/>
              </w:rPr>
              <w:alias w:val="Inventory"/>
              <w:tag w:val="Inventory"/>
              <w:id w:val="877126549"/>
              <w:showingPlcHdr/>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Content>
              <w:p w14:paraId="4B06A4D5" w14:textId="77777777" w:rsidR="00422171" w:rsidRPr="00797C46" w:rsidRDefault="00422171">
                <w:pPr>
                  <w:rPr>
                    <w:rFonts w:cstheme="minorHAnsi"/>
                    <w:sz w:val="20"/>
                    <w:szCs w:val="20"/>
                  </w:rPr>
                </w:pPr>
                <w:r w:rsidRPr="00797C46">
                  <w:rPr>
                    <w:rStyle w:val="PlaceholderText"/>
                    <w:rFonts w:cstheme="minorHAnsi"/>
                    <w:sz w:val="20"/>
                    <w:szCs w:val="20"/>
                  </w:rPr>
                  <w:t>Choose an item.</w:t>
                </w:r>
              </w:p>
            </w:sdtContent>
          </w:sdt>
          <w:p w14:paraId="58EE4968" w14:textId="77777777" w:rsidR="00422171" w:rsidRPr="00797C46" w:rsidRDefault="00422171">
            <w:pPr>
              <w:rPr>
                <w:rFonts w:cstheme="minorHAnsi"/>
                <w:sz w:val="20"/>
                <w:szCs w:val="20"/>
              </w:rPr>
            </w:pPr>
          </w:p>
        </w:tc>
        <w:tc>
          <w:tcPr>
            <w:tcW w:w="2880" w:type="dxa"/>
          </w:tcPr>
          <w:p w14:paraId="4883064E" w14:textId="77777777" w:rsidR="00422171" w:rsidRPr="00797C46" w:rsidRDefault="00000000">
            <w:pPr>
              <w:tabs>
                <w:tab w:val="left" w:pos="2880"/>
                <w:tab w:val="left" w:pos="5760"/>
                <w:tab w:val="left" w:pos="8640"/>
              </w:tabs>
              <w:rPr>
                <w:rFonts w:cstheme="minorHAnsi"/>
                <w:sz w:val="20"/>
                <w:szCs w:val="20"/>
              </w:rPr>
            </w:pPr>
            <w:sdt>
              <w:sdtPr>
                <w:rPr>
                  <w:rStyle w:val="COBRequired"/>
                  <w:rFonts w:cstheme="minorHAnsi"/>
                  <w:sz w:val="20"/>
                  <w:szCs w:val="20"/>
                </w:rPr>
                <w:id w:val="-622385427"/>
                <w14:checkbox>
                  <w14:checked w14:val="1"/>
                  <w14:checkedState w14:val="2612" w14:font="MS Gothic"/>
                  <w14:uncheckedState w14:val="2610" w14:font="MS Gothic"/>
                </w14:checkbox>
              </w:sdtPr>
              <w:sdtContent>
                <w:r w:rsidR="00422171" w:rsidRPr="00797C46">
                  <w:rPr>
                    <w:rStyle w:val="COBRequired"/>
                    <w:rFonts w:ascii="Segoe UI Symbol" w:eastAsia="MS Gothic" w:hAnsi="Segoe UI Symbol" w:cs="Segoe UI Symbol"/>
                    <w:sz w:val="20"/>
                    <w:szCs w:val="20"/>
                  </w:rPr>
                  <w:t>☒</w:t>
                </w:r>
              </w:sdtContent>
            </w:sdt>
            <w:r w:rsidR="00422171" w:rsidRPr="00797C46">
              <w:rPr>
                <w:rFonts w:cstheme="minorHAnsi"/>
                <w:sz w:val="20"/>
                <w:szCs w:val="20"/>
              </w:rPr>
              <w:t xml:space="preserve"> Highway  </w:t>
            </w:r>
            <w:sdt>
              <w:sdtPr>
                <w:rPr>
                  <w:rStyle w:val="COBRequired"/>
                  <w:rFonts w:cstheme="minorHAnsi"/>
                  <w:sz w:val="20"/>
                  <w:szCs w:val="20"/>
                </w:rPr>
                <w:id w:val="-1658834664"/>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Rail</w:t>
            </w:r>
          </w:p>
          <w:p w14:paraId="6595AAE9" w14:textId="77777777" w:rsidR="00422171" w:rsidRPr="00797C46" w:rsidRDefault="00000000">
            <w:pPr>
              <w:rPr>
                <w:rFonts w:cstheme="minorHAnsi"/>
                <w:sz w:val="20"/>
                <w:szCs w:val="20"/>
              </w:rPr>
            </w:pPr>
            <w:sdt>
              <w:sdtPr>
                <w:rPr>
                  <w:rStyle w:val="COBRequired"/>
                  <w:rFonts w:cstheme="minorHAnsi"/>
                  <w:sz w:val="20"/>
                  <w:szCs w:val="20"/>
                </w:rPr>
                <w:id w:val="-1138489934"/>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Waterway  </w:t>
            </w:r>
            <w:sdt>
              <w:sdtPr>
                <w:rPr>
                  <w:rStyle w:val="COBRequired"/>
                  <w:rFonts w:cstheme="minorHAnsi"/>
                  <w:sz w:val="20"/>
                  <w:szCs w:val="20"/>
                </w:rPr>
                <w:id w:val="-656379259"/>
                <w14:checkbox>
                  <w14:checked w14:val="0"/>
                  <w14:checkedState w14:val="2612" w14:font="MS Gothic"/>
                  <w14:uncheckedState w14:val="2610" w14:font="MS Gothic"/>
                </w14:checkbox>
              </w:sdtPr>
              <w:sdtContent>
                <w:r w:rsidR="00422171" w:rsidRPr="00797C46">
                  <w:rPr>
                    <w:rStyle w:val="COBRequired"/>
                    <w:rFonts w:ascii="Segoe UI Symbol" w:eastAsia="MS Mincho" w:hAnsi="Segoe UI Symbol" w:cs="Segoe UI Symbol"/>
                    <w:sz w:val="20"/>
                    <w:szCs w:val="20"/>
                  </w:rPr>
                  <w:t>☐</w:t>
                </w:r>
              </w:sdtContent>
            </w:sdt>
            <w:r w:rsidR="00422171" w:rsidRPr="00797C46">
              <w:rPr>
                <w:rFonts w:cstheme="minorHAnsi"/>
                <w:sz w:val="20"/>
                <w:szCs w:val="20"/>
              </w:rPr>
              <w:t xml:space="preserve"> Air</w:t>
            </w:r>
          </w:p>
        </w:tc>
      </w:tr>
    </w:tbl>
    <w:p w14:paraId="2D3F2A8F" w14:textId="77777777" w:rsidR="00422171" w:rsidRPr="00797C46" w:rsidRDefault="00422171" w:rsidP="00720BD7">
      <w:pPr>
        <w:spacing w:after="0"/>
        <w:rPr>
          <w:rFonts w:cstheme="minorHAnsi"/>
          <w:sz w:val="20"/>
          <w:szCs w:val="20"/>
        </w:rPr>
      </w:pPr>
      <w:r w:rsidRPr="00797C46">
        <w:rPr>
          <w:rFonts w:cstheme="minorHAnsi"/>
          <w:sz w:val="20"/>
          <w:szCs w:val="20"/>
        </w:rPr>
        <w:t>Note: Air Pump ordered as Finished Good</w:t>
      </w:r>
    </w:p>
    <w:p w14:paraId="6B508896" w14:textId="59A4E3B8" w:rsidR="00422171" w:rsidRPr="00797C46" w:rsidRDefault="00422171" w:rsidP="00720BD7">
      <w:pPr>
        <w:spacing w:after="0"/>
        <w:rPr>
          <w:rStyle w:val="COBRequired"/>
          <w:rFonts w:cstheme="minorHAnsi"/>
          <w:sz w:val="20"/>
          <w:szCs w:val="20"/>
        </w:rPr>
      </w:pPr>
      <w:r w:rsidRPr="00797C46">
        <w:rPr>
          <w:rFonts w:cstheme="minorHAnsi"/>
          <w:b/>
          <w:i/>
          <w:sz w:val="20"/>
          <w:szCs w:val="20"/>
        </w:rPr>
        <w:t>FINISHED GOODS INVENTORY</w:t>
      </w:r>
      <w:r w:rsidRPr="00797C46">
        <w:rPr>
          <w:rFonts w:cstheme="minorHAnsi"/>
          <w:i/>
          <w:sz w:val="20"/>
          <w:szCs w:val="20"/>
        </w:rPr>
        <w:tab/>
        <w:t>If your organization does not have finished goods inventory, please check this box</w:t>
      </w:r>
      <w:r w:rsidRPr="00797C46">
        <w:rPr>
          <w:rFonts w:cstheme="minorHAnsi"/>
          <w:sz w:val="20"/>
          <w:szCs w:val="20"/>
        </w:rPr>
        <w:t xml:space="preserve">: </w:t>
      </w:r>
      <w:sdt>
        <w:sdtPr>
          <w:rPr>
            <w:rStyle w:val="COBRequired"/>
            <w:rFonts w:cstheme="minorHAnsi"/>
            <w:sz w:val="20"/>
            <w:szCs w:val="20"/>
          </w:rPr>
          <w:id w:val="-88856515"/>
          <w14:checkbox>
            <w14:checked w14:val="0"/>
            <w14:checkedState w14:val="2612" w14:font="MS Gothic"/>
            <w14:uncheckedState w14:val="2610" w14:font="MS Gothic"/>
          </w14:checkbox>
        </w:sdtPr>
        <w:sdtContent>
          <w:r w:rsidRPr="00797C46">
            <w:rPr>
              <w:rStyle w:val="COBRequired"/>
              <w:rFonts w:ascii="Segoe UI Symbol" w:eastAsia="MS Mincho" w:hAnsi="Segoe UI Symbol" w:cs="Segoe UI Symbol"/>
              <w:sz w:val="20"/>
              <w:szCs w:val="20"/>
            </w:rPr>
            <w:t>☐</w:t>
          </w:r>
        </w:sdtContent>
      </w:sdt>
      <w:r w:rsidRPr="00797C46">
        <w:rPr>
          <w:rStyle w:val="COBRequired"/>
          <w:rFonts w:cstheme="minorHAnsi"/>
          <w:sz w:val="20"/>
          <w:szCs w:val="20"/>
        </w:rPr>
        <w:t>NA</w:t>
      </w:r>
    </w:p>
    <w:tbl>
      <w:tblPr>
        <w:tblStyle w:val="TableGrid"/>
        <w:tblW w:w="14400" w:type="dxa"/>
        <w:tblInd w:w="-725" w:type="dxa"/>
        <w:tblLook w:val="04A0" w:firstRow="1" w:lastRow="0" w:firstColumn="1" w:lastColumn="0" w:noHBand="0" w:noVBand="1"/>
      </w:tblPr>
      <w:tblGrid>
        <w:gridCol w:w="2252"/>
        <w:gridCol w:w="2608"/>
        <w:gridCol w:w="2340"/>
        <w:gridCol w:w="3870"/>
        <w:gridCol w:w="3330"/>
      </w:tblGrid>
      <w:tr w:rsidR="009043CC" w:rsidRPr="00797C46" w14:paraId="20E28806" w14:textId="77777777" w:rsidTr="00B837E3">
        <w:tc>
          <w:tcPr>
            <w:tcW w:w="2252" w:type="dxa"/>
            <w:shd w:val="clear" w:color="auto" w:fill="000000" w:themeFill="text1"/>
          </w:tcPr>
          <w:p w14:paraId="0B94DE21" w14:textId="77777777" w:rsidR="00422171" w:rsidRPr="00797C46" w:rsidRDefault="00422171">
            <w:pPr>
              <w:rPr>
                <w:rFonts w:cstheme="minorHAnsi"/>
                <w:b/>
                <w:i/>
                <w:sz w:val="20"/>
                <w:szCs w:val="20"/>
              </w:rPr>
            </w:pPr>
          </w:p>
        </w:tc>
        <w:tc>
          <w:tcPr>
            <w:tcW w:w="2608" w:type="dxa"/>
          </w:tcPr>
          <w:p w14:paraId="691A405F" w14:textId="77777777" w:rsidR="00422171" w:rsidRPr="00797C46" w:rsidRDefault="00422171">
            <w:pPr>
              <w:rPr>
                <w:rFonts w:cstheme="minorHAnsi"/>
                <w:b/>
                <w:sz w:val="20"/>
                <w:szCs w:val="20"/>
              </w:rPr>
            </w:pPr>
            <w:r w:rsidRPr="00797C46">
              <w:rPr>
                <w:rFonts w:cstheme="minorHAnsi"/>
                <w:b/>
                <w:sz w:val="20"/>
                <w:szCs w:val="20"/>
              </w:rPr>
              <w:t xml:space="preserve">Finished goods produced </w:t>
            </w:r>
          </w:p>
          <w:p w14:paraId="2F24790B" w14:textId="77777777" w:rsidR="00422171" w:rsidRPr="00797C46" w:rsidRDefault="00422171">
            <w:pPr>
              <w:rPr>
                <w:rFonts w:cstheme="minorHAnsi"/>
                <w:b/>
                <w:sz w:val="20"/>
                <w:szCs w:val="20"/>
              </w:rPr>
            </w:pPr>
            <w:r w:rsidRPr="00797C46">
              <w:rPr>
                <w:rFonts w:cstheme="minorHAnsi"/>
                <w:b/>
                <w:sz w:val="20"/>
                <w:szCs w:val="20"/>
              </w:rPr>
              <w:t>(per hour)</w:t>
            </w:r>
          </w:p>
        </w:tc>
        <w:tc>
          <w:tcPr>
            <w:tcW w:w="2340" w:type="dxa"/>
          </w:tcPr>
          <w:p w14:paraId="2544707E" w14:textId="77777777" w:rsidR="00422171" w:rsidRPr="00797C46" w:rsidRDefault="00422171">
            <w:pPr>
              <w:rPr>
                <w:rFonts w:cstheme="minorHAnsi"/>
                <w:b/>
                <w:sz w:val="20"/>
                <w:szCs w:val="20"/>
              </w:rPr>
            </w:pPr>
            <w:r w:rsidRPr="00797C46">
              <w:rPr>
                <w:rFonts w:cstheme="minorHAnsi"/>
                <w:b/>
                <w:sz w:val="20"/>
                <w:szCs w:val="20"/>
              </w:rPr>
              <w:t>Frequency of shipping finished goods</w:t>
            </w:r>
          </w:p>
        </w:tc>
        <w:tc>
          <w:tcPr>
            <w:tcW w:w="3870" w:type="dxa"/>
          </w:tcPr>
          <w:p w14:paraId="4D9C4EEA" w14:textId="77777777" w:rsidR="00422171" w:rsidRPr="00797C46" w:rsidRDefault="00422171">
            <w:pPr>
              <w:rPr>
                <w:rFonts w:cstheme="minorHAnsi"/>
                <w:b/>
                <w:sz w:val="20"/>
                <w:szCs w:val="20"/>
              </w:rPr>
            </w:pPr>
            <w:r w:rsidRPr="00797C46">
              <w:rPr>
                <w:rFonts w:cstheme="minorHAnsi"/>
                <w:b/>
                <w:sz w:val="20"/>
                <w:szCs w:val="20"/>
              </w:rPr>
              <w:t>Average level of Finished goods inventory on site</w:t>
            </w:r>
          </w:p>
        </w:tc>
        <w:tc>
          <w:tcPr>
            <w:tcW w:w="3330" w:type="dxa"/>
          </w:tcPr>
          <w:p w14:paraId="008C493E" w14:textId="77777777" w:rsidR="00422171" w:rsidRPr="00797C46" w:rsidRDefault="00422171">
            <w:pPr>
              <w:rPr>
                <w:rFonts w:cstheme="minorHAnsi"/>
                <w:b/>
                <w:sz w:val="20"/>
                <w:szCs w:val="20"/>
              </w:rPr>
            </w:pPr>
            <w:r w:rsidRPr="00797C46">
              <w:rPr>
                <w:rFonts w:cstheme="minorHAnsi"/>
                <w:b/>
                <w:sz w:val="20"/>
                <w:szCs w:val="20"/>
              </w:rPr>
              <w:t>Amount of safety stock on site</w:t>
            </w:r>
          </w:p>
        </w:tc>
      </w:tr>
      <w:tr w:rsidR="00D5363B" w:rsidRPr="00797C46" w14:paraId="50AADF92" w14:textId="77777777" w:rsidTr="00B837E3">
        <w:tc>
          <w:tcPr>
            <w:tcW w:w="2252" w:type="dxa"/>
          </w:tcPr>
          <w:p w14:paraId="2D890002" w14:textId="77777777" w:rsidR="00422171" w:rsidRPr="00797C46" w:rsidRDefault="00422171">
            <w:pPr>
              <w:rPr>
                <w:rFonts w:cstheme="minorHAnsi"/>
                <w:sz w:val="20"/>
                <w:szCs w:val="20"/>
              </w:rPr>
            </w:pPr>
            <w:r w:rsidRPr="00797C46">
              <w:rPr>
                <w:rFonts w:cstheme="minorHAnsi"/>
                <w:sz w:val="20"/>
                <w:szCs w:val="20"/>
              </w:rPr>
              <w:t>At the end of Year 1</w:t>
            </w:r>
          </w:p>
        </w:tc>
        <w:tc>
          <w:tcPr>
            <w:tcW w:w="2608" w:type="dxa"/>
          </w:tcPr>
          <w:p w14:paraId="7BD22A0C" w14:textId="77777777" w:rsidR="00422171" w:rsidRPr="00797C46" w:rsidRDefault="00422171">
            <w:pPr>
              <w:rPr>
                <w:rFonts w:cstheme="minorHAnsi"/>
                <w:sz w:val="20"/>
                <w:szCs w:val="20"/>
              </w:rPr>
            </w:pPr>
            <w:r w:rsidRPr="00797C46">
              <w:rPr>
                <w:rFonts w:cstheme="minorHAnsi"/>
                <w:sz w:val="20"/>
                <w:szCs w:val="20"/>
              </w:rPr>
              <w:t>9.35</w:t>
            </w:r>
          </w:p>
        </w:tc>
        <w:tc>
          <w:tcPr>
            <w:tcW w:w="2340" w:type="dxa"/>
          </w:tcPr>
          <w:p w14:paraId="48A40455" w14:textId="77777777" w:rsidR="00422171" w:rsidRPr="00797C46" w:rsidRDefault="00422171">
            <w:pPr>
              <w:rPr>
                <w:rFonts w:cstheme="minorHAnsi"/>
                <w:sz w:val="20"/>
                <w:szCs w:val="20"/>
              </w:rPr>
            </w:pPr>
            <w:r w:rsidRPr="00797C46">
              <w:rPr>
                <w:rFonts w:cstheme="minorHAnsi"/>
                <w:sz w:val="20"/>
                <w:szCs w:val="20"/>
              </w:rPr>
              <w:t>1 day</w:t>
            </w:r>
          </w:p>
        </w:tc>
        <w:tc>
          <w:tcPr>
            <w:tcW w:w="3870" w:type="dxa"/>
          </w:tcPr>
          <w:p w14:paraId="57471DC0" w14:textId="77777777" w:rsidR="00422171" w:rsidRPr="00797C46" w:rsidRDefault="00422171">
            <w:pPr>
              <w:rPr>
                <w:rFonts w:cstheme="minorHAnsi"/>
                <w:sz w:val="20"/>
                <w:szCs w:val="20"/>
              </w:rPr>
            </w:pPr>
            <w:r w:rsidRPr="00797C46">
              <w:rPr>
                <w:rFonts w:cstheme="minorHAnsi"/>
                <w:sz w:val="20"/>
                <w:szCs w:val="20"/>
              </w:rPr>
              <w:t>37.4 units</w:t>
            </w:r>
          </w:p>
        </w:tc>
        <w:tc>
          <w:tcPr>
            <w:tcW w:w="3330" w:type="dxa"/>
          </w:tcPr>
          <w:p w14:paraId="5E4D25AA" w14:textId="77777777" w:rsidR="00422171" w:rsidRPr="00797C46" w:rsidRDefault="00422171">
            <w:pPr>
              <w:rPr>
                <w:rFonts w:cstheme="minorHAnsi"/>
                <w:sz w:val="20"/>
                <w:szCs w:val="20"/>
              </w:rPr>
            </w:pPr>
          </w:p>
        </w:tc>
      </w:tr>
      <w:tr w:rsidR="00D5363B" w:rsidRPr="00797C46" w14:paraId="70E7C2CA" w14:textId="77777777" w:rsidTr="00B837E3">
        <w:tc>
          <w:tcPr>
            <w:tcW w:w="2252" w:type="dxa"/>
          </w:tcPr>
          <w:p w14:paraId="464FC4B2" w14:textId="77777777" w:rsidR="00422171" w:rsidRPr="00797C46" w:rsidRDefault="00422171">
            <w:pPr>
              <w:rPr>
                <w:rFonts w:cstheme="minorHAnsi"/>
                <w:sz w:val="20"/>
                <w:szCs w:val="20"/>
              </w:rPr>
            </w:pPr>
            <w:r w:rsidRPr="00797C46">
              <w:rPr>
                <w:rFonts w:cstheme="minorHAnsi"/>
                <w:sz w:val="20"/>
                <w:szCs w:val="20"/>
              </w:rPr>
              <w:t>At the end of Year 2</w:t>
            </w:r>
          </w:p>
        </w:tc>
        <w:tc>
          <w:tcPr>
            <w:tcW w:w="2608" w:type="dxa"/>
          </w:tcPr>
          <w:p w14:paraId="7D39C6A3" w14:textId="77777777" w:rsidR="00422171" w:rsidRPr="00797C46" w:rsidRDefault="00422171">
            <w:pPr>
              <w:rPr>
                <w:rFonts w:cstheme="minorHAnsi"/>
                <w:sz w:val="20"/>
                <w:szCs w:val="20"/>
              </w:rPr>
            </w:pPr>
            <w:r w:rsidRPr="00797C46">
              <w:rPr>
                <w:rFonts w:cstheme="minorHAnsi"/>
                <w:sz w:val="20"/>
                <w:szCs w:val="20"/>
              </w:rPr>
              <w:t>12.8</w:t>
            </w:r>
          </w:p>
        </w:tc>
        <w:tc>
          <w:tcPr>
            <w:tcW w:w="2340" w:type="dxa"/>
          </w:tcPr>
          <w:p w14:paraId="2C866396" w14:textId="77777777" w:rsidR="00422171" w:rsidRPr="00797C46" w:rsidRDefault="00422171">
            <w:pPr>
              <w:rPr>
                <w:rFonts w:cstheme="minorHAnsi"/>
                <w:sz w:val="20"/>
                <w:szCs w:val="20"/>
              </w:rPr>
            </w:pPr>
            <w:r w:rsidRPr="00797C46">
              <w:rPr>
                <w:rFonts w:cstheme="minorHAnsi"/>
                <w:sz w:val="20"/>
                <w:szCs w:val="20"/>
              </w:rPr>
              <w:t>O: 1 day R: 5 days</w:t>
            </w:r>
          </w:p>
        </w:tc>
        <w:tc>
          <w:tcPr>
            <w:tcW w:w="3870" w:type="dxa"/>
          </w:tcPr>
          <w:p w14:paraId="3AA73B72" w14:textId="77777777" w:rsidR="00422171" w:rsidRPr="00797C46" w:rsidRDefault="00422171">
            <w:pPr>
              <w:rPr>
                <w:rFonts w:cstheme="minorHAnsi"/>
                <w:sz w:val="20"/>
                <w:szCs w:val="20"/>
              </w:rPr>
            </w:pPr>
            <w:r w:rsidRPr="00797C46">
              <w:rPr>
                <w:rFonts w:cstheme="minorHAnsi"/>
                <w:sz w:val="20"/>
                <w:szCs w:val="20"/>
              </w:rPr>
              <w:t>O: 46.08 units R: 25.6 units</w:t>
            </w:r>
          </w:p>
        </w:tc>
        <w:tc>
          <w:tcPr>
            <w:tcW w:w="3330" w:type="dxa"/>
          </w:tcPr>
          <w:p w14:paraId="3CA068F8" w14:textId="77777777" w:rsidR="00422171" w:rsidRPr="00797C46" w:rsidRDefault="00422171">
            <w:pPr>
              <w:rPr>
                <w:rFonts w:cstheme="minorHAnsi"/>
                <w:sz w:val="20"/>
                <w:szCs w:val="20"/>
              </w:rPr>
            </w:pPr>
          </w:p>
        </w:tc>
      </w:tr>
      <w:tr w:rsidR="00D5363B" w:rsidRPr="00797C46" w14:paraId="476F8FBE" w14:textId="77777777" w:rsidTr="00B837E3">
        <w:tc>
          <w:tcPr>
            <w:tcW w:w="2252" w:type="dxa"/>
          </w:tcPr>
          <w:p w14:paraId="0628B147" w14:textId="77777777" w:rsidR="00422171" w:rsidRPr="00797C46" w:rsidRDefault="00422171">
            <w:pPr>
              <w:rPr>
                <w:rFonts w:cstheme="minorHAnsi"/>
                <w:sz w:val="20"/>
                <w:szCs w:val="20"/>
              </w:rPr>
            </w:pPr>
            <w:r w:rsidRPr="00797C46">
              <w:rPr>
                <w:rFonts w:cstheme="minorHAnsi"/>
                <w:sz w:val="20"/>
                <w:szCs w:val="20"/>
              </w:rPr>
              <w:t>At the end of Year 3</w:t>
            </w:r>
          </w:p>
        </w:tc>
        <w:tc>
          <w:tcPr>
            <w:tcW w:w="2608" w:type="dxa"/>
          </w:tcPr>
          <w:p w14:paraId="6225A7DD" w14:textId="77777777" w:rsidR="00422171" w:rsidRPr="00797C46" w:rsidRDefault="00422171">
            <w:pPr>
              <w:rPr>
                <w:rFonts w:cstheme="minorHAnsi"/>
                <w:sz w:val="20"/>
                <w:szCs w:val="20"/>
              </w:rPr>
            </w:pPr>
            <w:r w:rsidRPr="00797C46">
              <w:rPr>
                <w:rFonts w:cstheme="minorHAnsi"/>
                <w:sz w:val="20"/>
                <w:szCs w:val="20"/>
              </w:rPr>
              <w:t>18.6</w:t>
            </w:r>
          </w:p>
        </w:tc>
        <w:tc>
          <w:tcPr>
            <w:tcW w:w="2340" w:type="dxa"/>
          </w:tcPr>
          <w:p w14:paraId="59A5B688" w14:textId="77777777" w:rsidR="00422171" w:rsidRPr="00797C46" w:rsidRDefault="00422171">
            <w:pPr>
              <w:rPr>
                <w:rFonts w:cstheme="minorHAnsi"/>
                <w:sz w:val="20"/>
                <w:szCs w:val="20"/>
              </w:rPr>
            </w:pPr>
            <w:r w:rsidRPr="00797C46">
              <w:rPr>
                <w:rFonts w:cstheme="minorHAnsi"/>
                <w:sz w:val="20"/>
                <w:szCs w:val="20"/>
              </w:rPr>
              <w:t>O: 1 day R: 5 days</w:t>
            </w:r>
          </w:p>
        </w:tc>
        <w:tc>
          <w:tcPr>
            <w:tcW w:w="3870" w:type="dxa"/>
          </w:tcPr>
          <w:p w14:paraId="455852CD" w14:textId="77777777" w:rsidR="00422171" w:rsidRPr="00797C46" w:rsidRDefault="00422171">
            <w:pPr>
              <w:rPr>
                <w:rFonts w:cstheme="minorHAnsi"/>
                <w:sz w:val="20"/>
                <w:szCs w:val="20"/>
              </w:rPr>
            </w:pPr>
            <w:r w:rsidRPr="00797C46">
              <w:rPr>
                <w:rFonts w:cstheme="minorHAnsi"/>
                <w:sz w:val="20"/>
                <w:szCs w:val="20"/>
              </w:rPr>
              <w:t>O: 66.96 units R: 37.2 units</w:t>
            </w:r>
          </w:p>
        </w:tc>
        <w:tc>
          <w:tcPr>
            <w:tcW w:w="3330" w:type="dxa"/>
          </w:tcPr>
          <w:p w14:paraId="686D62AE" w14:textId="77777777" w:rsidR="00422171" w:rsidRPr="00797C46" w:rsidRDefault="00422171">
            <w:pPr>
              <w:rPr>
                <w:rFonts w:cstheme="minorHAnsi"/>
                <w:sz w:val="20"/>
                <w:szCs w:val="20"/>
              </w:rPr>
            </w:pPr>
          </w:p>
        </w:tc>
      </w:tr>
      <w:tr w:rsidR="00D5363B" w:rsidRPr="00797C46" w14:paraId="0E99DA96" w14:textId="77777777" w:rsidTr="00B837E3">
        <w:tc>
          <w:tcPr>
            <w:tcW w:w="2252" w:type="dxa"/>
          </w:tcPr>
          <w:p w14:paraId="1DEA4065" w14:textId="77777777" w:rsidR="00422171" w:rsidRPr="00797C46" w:rsidRDefault="00422171">
            <w:pPr>
              <w:rPr>
                <w:rFonts w:cstheme="minorHAnsi"/>
                <w:sz w:val="20"/>
                <w:szCs w:val="20"/>
              </w:rPr>
            </w:pPr>
            <w:r w:rsidRPr="00797C46">
              <w:rPr>
                <w:rFonts w:cstheme="minorHAnsi"/>
                <w:sz w:val="20"/>
                <w:szCs w:val="20"/>
              </w:rPr>
              <w:t>At the end of Year 4</w:t>
            </w:r>
          </w:p>
        </w:tc>
        <w:tc>
          <w:tcPr>
            <w:tcW w:w="2608" w:type="dxa"/>
          </w:tcPr>
          <w:p w14:paraId="3EB52A66" w14:textId="77777777" w:rsidR="00422171" w:rsidRPr="00797C46" w:rsidRDefault="00422171">
            <w:pPr>
              <w:rPr>
                <w:rFonts w:cstheme="minorHAnsi"/>
                <w:sz w:val="20"/>
                <w:szCs w:val="20"/>
              </w:rPr>
            </w:pPr>
            <w:r w:rsidRPr="00797C46">
              <w:rPr>
                <w:rFonts w:cstheme="minorHAnsi"/>
                <w:sz w:val="20"/>
                <w:szCs w:val="20"/>
              </w:rPr>
              <w:t>28.35</w:t>
            </w:r>
          </w:p>
        </w:tc>
        <w:tc>
          <w:tcPr>
            <w:tcW w:w="2340" w:type="dxa"/>
          </w:tcPr>
          <w:p w14:paraId="47285E60" w14:textId="77777777" w:rsidR="00422171" w:rsidRPr="00797C46" w:rsidRDefault="00422171">
            <w:pPr>
              <w:rPr>
                <w:rFonts w:cstheme="minorHAnsi"/>
                <w:sz w:val="20"/>
                <w:szCs w:val="20"/>
              </w:rPr>
            </w:pPr>
            <w:r w:rsidRPr="00797C46">
              <w:rPr>
                <w:rFonts w:cstheme="minorHAnsi"/>
                <w:sz w:val="20"/>
                <w:szCs w:val="20"/>
              </w:rPr>
              <w:t>O: 1 day R: 5 days</w:t>
            </w:r>
          </w:p>
        </w:tc>
        <w:tc>
          <w:tcPr>
            <w:tcW w:w="3870" w:type="dxa"/>
          </w:tcPr>
          <w:p w14:paraId="72B9621D" w14:textId="77777777" w:rsidR="00422171" w:rsidRPr="00797C46" w:rsidRDefault="00422171">
            <w:pPr>
              <w:rPr>
                <w:rFonts w:cstheme="minorHAnsi"/>
                <w:sz w:val="20"/>
                <w:szCs w:val="20"/>
              </w:rPr>
            </w:pPr>
            <w:r w:rsidRPr="00797C46">
              <w:rPr>
                <w:rFonts w:cstheme="minorHAnsi"/>
                <w:sz w:val="20"/>
                <w:szCs w:val="20"/>
              </w:rPr>
              <w:t>O: 90.72 units R: 113.4 units</w:t>
            </w:r>
          </w:p>
        </w:tc>
        <w:tc>
          <w:tcPr>
            <w:tcW w:w="3330" w:type="dxa"/>
          </w:tcPr>
          <w:p w14:paraId="4CF5D930" w14:textId="77777777" w:rsidR="00422171" w:rsidRPr="00797C46" w:rsidRDefault="00422171">
            <w:pPr>
              <w:rPr>
                <w:rFonts w:cstheme="minorHAnsi"/>
                <w:sz w:val="20"/>
                <w:szCs w:val="20"/>
              </w:rPr>
            </w:pPr>
          </w:p>
        </w:tc>
      </w:tr>
      <w:tr w:rsidR="00D5363B" w:rsidRPr="00797C46" w14:paraId="2DCD9371" w14:textId="77777777" w:rsidTr="00B837E3">
        <w:tc>
          <w:tcPr>
            <w:tcW w:w="2252" w:type="dxa"/>
          </w:tcPr>
          <w:p w14:paraId="3F635F4B" w14:textId="77777777" w:rsidR="00422171" w:rsidRPr="00797C46" w:rsidRDefault="00422171">
            <w:pPr>
              <w:rPr>
                <w:rFonts w:cstheme="minorHAnsi"/>
                <w:sz w:val="20"/>
                <w:szCs w:val="20"/>
              </w:rPr>
            </w:pPr>
            <w:r w:rsidRPr="00797C46">
              <w:rPr>
                <w:rFonts w:cstheme="minorHAnsi"/>
                <w:sz w:val="20"/>
                <w:szCs w:val="20"/>
              </w:rPr>
              <w:t>At the end of Year 5</w:t>
            </w:r>
          </w:p>
        </w:tc>
        <w:tc>
          <w:tcPr>
            <w:tcW w:w="2608" w:type="dxa"/>
          </w:tcPr>
          <w:p w14:paraId="624B9FEE" w14:textId="77777777" w:rsidR="00422171" w:rsidRPr="00797C46" w:rsidRDefault="00422171">
            <w:pPr>
              <w:rPr>
                <w:rFonts w:cstheme="minorHAnsi"/>
                <w:sz w:val="20"/>
                <w:szCs w:val="20"/>
              </w:rPr>
            </w:pPr>
            <w:r w:rsidRPr="00797C46">
              <w:rPr>
                <w:rFonts w:cstheme="minorHAnsi"/>
                <w:sz w:val="20"/>
                <w:szCs w:val="20"/>
              </w:rPr>
              <w:t>46.075</w:t>
            </w:r>
          </w:p>
        </w:tc>
        <w:tc>
          <w:tcPr>
            <w:tcW w:w="2340" w:type="dxa"/>
          </w:tcPr>
          <w:p w14:paraId="0A434595" w14:textId="77777777" w:rsidR="00422171" w:rsidRPr="00797C46" w:rsidRDefault="00422171">
            <w:pPr>
              <w:rPr>
                <w:rFonts w:cstheme="minorHAnsi"/>
                <w:sz w:val="20"/>
                <w:szCs w:val="20"/>
              </w:rPr>
            </w:pPr>
            <w:r w:rsidRPr="00797C46">
              <w:rPr>
                <w:rFonts w:cstheme="minorHAnsi"/>
                <w:sz w:val="20"/>
                <w:szCs w:val="20"/>
              </w:rPr>
              <w:t>O: 1 day R: 5 days</w:t>
            </w:r>
          </w:p>
        </w:tc>
        <w:tc>
          <w:tcPr>
            <w:tcW w:w="3870" w:type="dxa"/>
          </w:tcPr>
          <w:p w14:paraId="51D1099E" w14:textId="77777777" w:rsidR="00422171" w:rsidRPr="00797C46" w:rsidRDefault="00422171">
            <w:pPr>
              <w:rPr>
                <w:rFonts w:cstheme="minorHAnsi"/>
                <w:sz w:val="20"/>
                <w:szCs w:val="20"/>
              </w:rPr>
            </w:pPr>
            <w:r w:rsidRPr="00797C46">
              <w:rPr>
                <w:rFonts w:cstheme="minorHAnsi"/>
                <w:sz w:val="20"/>
                <w:szCs w:val="20"/>
              </w:rPr>
              <w:t>O: 129.01 units R: 276.45 units</w:t>
            </w:r>
          </w:p>
        </w:tc>
        <w:tc>
          <w:tcPr>
            <w:tcW w:w="3330" w:type="dxa"/>
          </w:tcPr>
          <w:p w14:paraId="5B6ADDD8" w14:textId="77777777" w:rsidR="00422171" w:rsidRPr="00797C46" w:rsidRDefault="00422171">
            <w:pPr>
              <w:rPr>
                <w:rFonts w:cstheme="minorHAnsi"/>
                <w:sz w:val="20"/>
                <w:szCs w:val="20"/>
              </w:rPr>
            </w:pPr>
          </w:p>
        </w:tc>
      </w:tr>
    </w:tbl>
    <w:p w14:paraId="429E2613" w14:textId="77777777" w:rsidR="00422171" w:rsidRDefault="00422171" w:rsidP="00720BD7">
      <w:pPr>
        <w:spacing w:after="0"/>
        <w:rPr>
          <w:rFonts w:cstheme="minorHAnsi"/>
          <w:sz w:val="20"/>
          <w:szCs w:val="20"/>
        </w:rPr>
      </w:pPr>
      <w:r w:rsidRPr="00797C46">
        <w:rPr>
          <w:rFonts w:cstheme="minorHAnsi"/>
          <w:sz w:val="20"/>
          <w:szCs w:val="20"/>
        </w:rPr>
        <w:t>O = online orders. R = retailer orders. Expected percentage of retailer orders by year: 1 = 0% 2 = 10% 3 = 10% 4 = 20% 5 = 30%</w:t>
      </w:r>
    </w:p>
    <w:p w14:paraId="59BAC24F" w14:textId="53177C01" w:rsidR="00720BD7" w:rsidRPr="00720BD7" w:rsidRDefault="00720BD7" w:rsidP="00720BD7">
      <w:pPr>
        <w:spacing w:after="0"/>
        <w:rPr>
          <w:rFonts w:cstheme="minorHAnsi"/>
          <w:i/>
          <w:iCs/>
          <w:sz w:val="20"/>
          <w:szCs w:val="20"/>
        </w:rPr>
      </w:pPr>
      <w:r w:rsidRPr="00720BD7">
        <w:rPr>
          <w:rFonts w:cstheme="minorHAnsi"/>
          <w:i/>
          <w:iCs/>
          <w:sz w:val="20"/>
          <w:szCs w:val="20"/>
        </w:rPr>
        <w:t xml:space="preserve">Unlimited lifespan, no perishability. </w:t>
      </w:r>
    </w:p>
    <w:p w14:paraId="1A0E0EBF" w14:textId="5DD601B6" w:rsidR="00422171" w:rsidRPr="00797C46" w:rsidRDefault="00422171" w:rsidP="00720BD7">
      <w:pPr>
        <w:spacing w:after="0"/>
        <w:rPr>
          <w:rStyle w:val="COBRequired"/>
          <w:rFonts w:cstheme="minorHAnsi"/>
          <w:sz w:val="20"/>
          <w:szCs w:val="20"/>
        </w:rPr>
      </w:pPr>
      <w:r w:rsidRPr="00797C46">
        <w:rPr>
          <w:rFonts w:cstheme="minorHAnsi"/>
          <w:b/>
          <w:sz w:val="20"/>
          <w:szCs w:val="20"/>
        </w:rPr>
        <w:t>DISTRIBUTION</w:t>
      </w:r>
      <w:r w:rsidRPr="00797C46">
        <w:rPr>
          <w:rFonts w:cstheme="minorHAnsi"/>
          <w:b/>
          <w:sz w:val="20"/>
          <w:szCs w:val="20"/>
        </w:rPr>
        <w:tab/>
      </w:r>
      <w:r w:rsidRPr="00797C46">
        <w:rPr>
          <w:rFonts w:cstheme="minorHAnsi"/>
          <w:b/>
          <w:sz w:val="20"/>
          <w:szCs w:val="20"/>
        </w:rPr>
        <w:tab/>
      </w:r>
      <w:r w:rsidRPr="00797C46">
        <w:rPr>
          <w:rFonts w:cstheme="minorHAnsi"/>
          <w:i/>
          <w:sz w:val="20"/>
          <w:szCs w:val="20"/>
        </w:rPr>
        <w:t>If your organization does not require distribution, please check this box</w:t>
      </w:r>
      <w:r w:rsidRPr="00797C46">
        <w:rPr>
          <w:rFonts w:cstheme="minorHAnsi"/>
          <w:sz w:val="20"/>
          <w:szCs w:val="20"/>
        </w:rPr>
        <w:t xml:space="preserve">: </w:t>
      </w:r>
      <w:sdt>
        <w:sdtPr>
          <w:rPr>
            <w:rStyle w:val="COBRequired"/>
            <w:rFonts w:cstheme="minorHAnsi"/>
            <w:sz w:val="20"/>
            <w:szCs w:val="20"/>
          </w:rPr>
          <w:id w:val="-993028992"/>
          <w14:checkbox>
            <w14:checked w14:val="0"/>
            <w14:checkedState w14:val="2612" w14:font="MS Gothic"/>
            <w14:uncheckedState w14:val="2610" w14:font="MS Gothic"/>
          </w14:checkbox>
        </w:sdtPr>
        <w:sdtContent>
          <w:r w:rsidRPr="00797C46">
            <w:rPr>
              <w:rStyle w:val="COBRequired"/>
              <w:rFonts w:ascii="Segoe UI Symbol" w:eastAsia="MS Mincho" w:hAnsi="Segoe UI Symbol" w:cs="Segoe UI Symbol"/>
              <w:sz w:val="20"/>
              <w:szCs w:val="20"/>
            </w:rPr>
            <w:t>☐</w:t>
          </w:r>
        </w:sdtContent>
      </w:sdt>
      <w:r w:rsidRPr="00797C46">
        <w:rPr>
          <w:rStyle w:val="COBRequired"/>
          <w:rFonts w:cstheme="minorHAnsi"/>
          <w:sz w:val="20"/>
          <w:szCs w:val="20"/>
        </w:rPr>
        <w:t>NA</w:t>
      </w:r>
    </w:p>
    <w:tbl>
      <w:tblPr>
        <w:tblStyle w:val="TableGrid"/>
        <w:tblW w:w="0" w:type="auto"/>
        <w:tblLook w:val="04A0" w:firstRow="1" w:lastRow="0" w:firstColumn="1" w:lastColumn="0" w:noHBand="0" w:noVBand="1"/>
      </w:tblPr>
      <w:tblGrid>
        <w:gridCol w:w="2554"/>
        <w:gridCol w:w="4590"/>
        <w:gridCol w:w="2206"/>
      </w:tblGrid>
      <w:tr w:rsidR="00422171" w:rsidRPr="00797C46" w14:paraId="11D0B186" w14:textId="77777777">
        <w:tc>
          <w:tcPr>
            <w:tcW w:w="3555" w:type="dxa"/>
          </w:tcPr>
          <w:p w14:paraId="2858638B" w14:textId="77777777" w:rsidR="00422171" w:rsidRPr="00797C46" w:rsidRDefault="00422171">
            <w:pPr>
              <w:rPr>
                <w:rFonts w:cstheme="minorHAnsi"/>
                <w:b/>
                <w:sz w:val="20"/>
                <w:szCs w:val="20"/>
              </w:rPr>
            </w:pPr>
            <w:r w:rsidRPr="00797C46">
              <w:rPr>
                <w:rFonts w:cstheme="minorHAnsi"/>
                <w:b/>
                <w:sz w:val="20"/>
                <w:szCs w:val="20"/>
              </w:rPr>
              <w:t>Name of transportation provider/carrier</w:t>
            </w:r>
          </w:p>
        </w:tc>
        <w:tc>
          <w:tcPr>
            <w:tcW w:w="7623" w:type="dxa"/>
          </w:tcPr>
          <w:p w14:paraId="61EFA123" w14:textId="77777777" w:rsidR="00422171" w:rsidRPr="00797C46" w:rsidRDefault="00422171">
            <w:pPr>
              <w:rPr>
                <w:rFonts w:cstheme="minorHAnsi"/>
                <w:b/>
                <w:sz w:val="20"/>
                <w:szCs w:val="20"/>
              </w:rPr>
            </w:pPr>
            <w:r w:rsidRPr="00797C46">
              <w:rPr>
                <w:rFonts w:cstheme="minorHAnsi"/>
                <w:b/>
                <w:sz w:val="20"/>
                <w:szCs w:val="20"/>
              </w:rPr>
              <w:t>Reason(s) for selecting this provider/carrier</w:t>
            </w:r>
          </w:p>
        </w:tc>
        <w:tc>
          <w:tcPr>
            <w:tcW w:w="3330" w:type="dxa"/>
          </w:tcPr>
          <w:p w14:paraId="4105AD28" w14:textId="77777777" w:rsidR="00422171" w:rsidRPr="00797C46" w:rsidRDefault="00422171">
            <w:pPr>
              <w:rPr>
                <w:rFonts w:cstheme="minorHAnsi"/>
                <w:b/>
                <w:sz w:val="20"/>
                <w:szCs w:val="20"/>
              </w:rPr>
            </w:pPr>
            <w:r w:rsidRPr="00797C46">
              <w:rPr>
                <w:rFonts w:cstheme="minorHAnsi"/>
                <w:b/>
                <w:sz w:val="20"/>
                <w:szCs w:val="20"/>
              </w:rPr>
              <w:t>Frequency of Pick Up / Drop off</w:t>
            </w:r>
          </w:p>
        </w:tc>
      </w:tr>
      <w:tr w:rsidR="00422171" w:rsidRPr="00797C46" w14:paraId="5C363382" w14:textId="77777777">
        <w:trPr>
          <w:trHeight w:val="386"/>
        </w:trPr>
        <w:tc>
          <w:tcPr>
            <w:tcW w:w="3555" w:type="dxa"/>
          </w:tcPr>
          <w:p w14:paraId="0E371AEE" w14:textId="77777777" w:rsidR="00422171" w:rsidRPr="00797C46" w:rsidRDefault="00422171">
            <w:pPr>
              <w:rPr>
                <w:rFonts w:cstheme="minorHAnsi"/>
                <w:sz w:val="20"/>
                <w:szCs w:val="20"/>
              </w:rPr>
            </w:pPr>
            <w:r w:rsidRPr="00797C46">
              <w:rPr>
                <w:rFonts w:cstheme="minorHAnsi"/>
                <w:sz w:val="20"/>
                <w:szCs w:val="20"/>
              </w:rPr>
              <w:t>UPS</w:t>
            </w:r>
          </w:p>
        </w:tc>
        <w:tc>
          <w:tcPr>
            <w:tcW w:w="7623" w:type="dxa"/>
          </w:tcPr>
          <w:p w14:paraId="7310C73E" w14:textId="77777777" w:rsidR="00422171" w:rsidRPr="00797C46" w:rsidRDefault="00422171">
            <w:pPr>
              <w:rPr>
                <w:rFonts w:cstheme="minorHAnsi"/>
                <w:sz w:val="20"/>
                <w:szCs w:val="20"/>
              </w:rPr>
            </w:pPr>
            <w:r w:rsidRPr="00797C46">
              <w:rPr>
                <w:rFonts w:cstheme="minorHAnsi"/>
                <w:sz w:val="20"/>
                <w:szCs w:val="20"/>
              </w:rPr>
              <w:t>Most suitable for online orders. Well-known and reliable. Cheap rates.</w:t>
            </w:r>
          </w:p>
          <w:p w14:paraId="65B88ADC" w14:textId="77777777" w:rsidR="00422171" w:rsidRPr="00797C46" w:rsidRDefault="00422171">
            <w:pPr>
              <w:rPr>
                <w:rFonts w:cstheme="minorHAnsi"/>
                <w:sz w:val="20"/>
                <w:szCs w:val="20"/>
              </w:rPr>
            </w:pPr>
          </w:p>
        </w:tc>
        <w:tc>
          <w:tcPr>
            <w:tcW w:w="3330" w:type="dxa"/>
          </w:tcPr>
          <w:p w14:paraId="73B40524" w14:textId="77777777" w:rsidR="00422171" w:rsidRPr="00797C46" w:rsidRDefault="00422171">
            <w:pPr>
              <w:rPr>
                <w:rFonts w:cstheme="minorHAnsi"/>
                <w:sz w:val="20"/>
                <w:szCs w:val="20"/>
              </w:rPr>
            </w:pPr>
            <w:r w:rsidRPr="00797C46">
              <w:rPr>
                <w:rFonts w:cstheme="minorHAnsi"/>
                <w:sz w:val="20"/>
                <w:szCs w:val="20"/>
              </w:rPr>
              <w:t>Everyday</w:t>
            </w:r>
          </w:p>
        </w:tc>
      </w:tr>
      <w:tr w:rsidR="00422171" w:rsidRPr="00797C46" w14:paraId="76C7173B" w14:textId="77777777">
        <w:trPr>
          <w:trHeight w:val="386"/>
        </w:trPr>
        <w:tc>
          <w:tcPr>
            <w:tcW w:w="3555" w:type="dxa"/>
          </w:tcPr>
          <w:p w14:paraId="2662DEC4" w14:textId="77777777" w:rsidR="00422171" w:rsidRPr="00797C46" w:rsidRDefault="00422171">
            <w:pPr>
              <w:rPr>
                <w:rFonts w:cstheme="minorHAnsi"/>
                <w:sz w:val="20"/>
                <w:szCs w:val="20"/>
              </w:rPr>
            </w:pPr>
            <w:r w:rsidRPr="00797C46">
              <w:rPr>
                <w:rFonts w:cstheme="minorHAnsi"/>
                <w:sz w:val="20"/>
                <w:szCs w:val="20"/>
              </w:rPr>
              <w:lastRenderedPageBreak/>
              <w:t>Old Dominion Freight Line</w:t>
            </w:r>
          </w:p>
        </w:tc>
        <w:tc>
          <w:tcPr>
            <w:tcW w:w="7623" w:type="dxa"/>
          </w:tcPr>
          <w:p w14:paraId="3A08C531" w14:textId="77777777" w:rsidR="00422171" w:rsidRPr="00797C46" w:rsidRDefault="00422171">
            <w:pPr>
              <w:rPr>
                <w:rFonts w:cstheme="minorHAnsi"/>
                <w:sz w:val="20"/>
                <w:szCs w:val="20"/>
              </w:rPr>
            </w:pPr>
            <w:r w:rsidRPr="00797C46">
              <w:rPr>
                <w:rFonts w:cstheme="minorHAnsi"/>
                <w:sz w:val="20"/>
                <w:szCs w:val="20"/>
              </w:rPr>
              <w:t xml:space="preserve">Cheaper and more suitable for </w:t>
            </w:r>
            <w:proofErr w:type="gramStart"/>
            <w:r w:rsidRPr="00797C46">
              <w:rPr>
                <w:rFonts w:cstheme="minorHAnsi"/>
                <w:sz w:val="20"/>
                <w:szCs w:val="20"/>
              </w:rPr>
              <w:t>retailer</w:t>
            </w:r>
            <w:proofErr w:type="gramEnd"/>
            <w:r w:rsidRPr="00797C46">
              <w:rPr>
                <w:rFonts w:cstheme="minorHAnsi"/>
                <w:sz w:val="20"/>
                <w:szCs w:val="20"/>
              </w:rPr>
              <w:t xml:space="preserve"> orders. Industry leading low claims rate.</w:t>
            </w:r>
          </w:p>
        </w:tc>
        <w:tc>
          <w:tcPr>
            <w:tcW w:w="3330" w:type="dxa"/>
          </w:tcPr>
          <w:p w14:paraId="7D81C748" w14:textId="77777777" w:rsidR="00422171" w:rsidRPr="00797C46" w:rsidRDefault="00422171">
            <w:pPr>
              <w:rPr>
                <w:rFonts w:cstheme="minorHAnsi"/>
                <w:sz w:val="20"/>
                <w:szCs w:val="20"/>
              </w:rPr>
            </w:pPr>
            <w:r w:rsidRPr="00797C46">
              <w:rPr>
                <w:rFonts w:cstheme="minorHAnsi"/>
                <w:sz w:val="20"/>
                <w:szCs w:val="20"/>
              </w:rPr>
              <w:t>Once per week (Friday)</w:t>
            </w:r>
          </w:p>
        </w:tc>
      </w:tr>
    </w:tbl>
    <w:p w14:paraId="64EFE81E" w14:textId="77777777" w:rsidR="00B837E3" w:rsidRDefault="00B837E3" w:rsidP="668D980D">
      <w:pPr>
        <w:rPr>
          <w:sz w:val="24"/>
          <w:szCs w:val="24"/>
        </w:rPr>
        <w:sectPr w:rsidR="00B837E3" w:rsidSect="003B5697">
          <w:headerReference w:type="default" r:id="rId21"/>
          <w:footerReference w:type="default" r:id="rId22"/>
          <w:pgSz w:w="12240" w:h="15840"/>
          <w:pgMar w:top="1440" w:right="1440" w:bottom="1440" w:left="1440" w:header="720" w:footer="720" w:gutter="0"/>
          <w:cols w:space="720"/>
          <w:docGrid w:linePitch="360"/>
        </w:sectPr>
      </w:pPr>
    </w:p>
    <w:p w14:paraId="2CE79ADD" w14:textId="2BCE1BEE" w:rsidR="006934DF" w:rsidRDefault="006934DF" w:rsidP="006934DF">
      <w:pPr>
        <w:rPr>
          <w:rFonts w:cstheme="minorHAnsi"/>
          <w:b/>
          <w:sz w:val="20"/>
          <w:szCs w:val="20"/>
        </w:rPr>
      </w:pPr>
      <w:r>
        <w:rPr>
          <w:rFonts w:cstheme="minorHAnsi"/>
          <w:b/>
          <w:sz w:val="20"/>
          <w:szCs w:val="20"/>
        </w:rPr>
        <w:lastRenderedPageBreak/>
        <w:t>Exhibit 10: Capacity</w:t>
      </w:r>
      <w:r w:rsidR="00F81954">
        <w:rPr>
          <w:rFonts w:cstheme="minorHAnsi"/>
          <w:b/>
          <w:sz w:val="20"/>
          <w:szCs w:val="20"/>
        </w:rPr>
        <w:t xml:space="preserve"> &amp; Resources</w:t>
      </w:r>
    </w:p>
    <w:tbl>
      <w:tblPr>
        <w:tblStyle w:val="TableGrid"/>
        <w:tblW w:w="14010" w:type="dxa"/>
        <w:tblInd w:w="-530" w:type="dxa"/>
        <w:tblLayout w:type="fixed"/>
        <w:tblLook w:val="04A0" w:firstRow="1" w:lastRow="0" w:firstColumn="1" w:lastColumn="0" w:noHBand="0" w:noVBand="1"/>
      </w:tblPr>
      <w:tblGrid>
        <w:gridCol w:w="2204"/>
        <w:gridCol w:w="1210"/>
        <w:gridCol w:w="1241"/>
        <w:gridCol w:w="1259"/>
        <w:gridCol w:w="990"/>
        <w:gridCol w:w="2339"/>
        <w:gridCol w:w="4767"/>
      </w:tblGrid>
      <w:tr w:rsidR="003B5697" w14:paraId="1F6007AE" w14:textId="77777777" w:rsidTr="006934DF">
        <w:tc>
          <w:tcPr>
            <w:tcW w:w="2204" w:type="dxa"/>
            <w:tcBorders>
              <w:top w:val="single" w:sz="4" w:space="0" w:color="auto"/>
              <w:left w:val="single" w:sz="4" w:space="0" w:color="auto"/>
              <w:bottom w:val="single" w:sz="4" w:space="0" w:color="auto"/>
              <w:right w:val="single" w:sz="4" w:space="0" w:color="auto"/>
            </w:tcBorders>
            <w:shd w:val="clear" w:color="auto" w:fill="000000" w:themeFill="text1"/>
          </w:tcPr>
          <w:p w14:paraId="4C2CDA77" w14:textId="77777777" w:rsidR="006934DF" w:rsidRDefault="006934DF">
            <w:pPr>
              <w:rPr>
                <w:rFonts w:cstheme="minorHAnsi"/>
                <w:b/>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14:paraId="6FC5DA53" w14:textId="77777777" w:rsidR="006934DF" w:rsidRDefault="006934DF">
            <w:pPr>
              <w:rPr>
                <w:rFonts w:cstheme="minorHAnsi"/>
                <w:b/>
                <w:sz w:val="20"/>
                <w:szCs w:val="20"/>
              </w:rPr>
            </w:pPr>
            <w:r>
              <w:rPr>
                <w:rFonts w:cstheme="minorHAnsi"/>
                <w:b/>
                <w:sz w:val="20"/>
                <w:szCs w:val="20"/>
              </w:rPr>
              <w:t>Demand</w:t>
            </w:r>
          </w:p>
          <w:p w14:paraId="14558CDA" w14:textId="77777777" w:rsidR="006934DF" w:rsidRDefault="006934DF">
            <w:pPr>
              <w:rPr>
                <w:rFonts w:cstheme="minorHAnsi"/>
                <w:b/>
                <w:sz w:val="20"/>
                <w:szCs w:val="20"/>
              </w:rPr>
            </w:pPr>
            <w:r>
              <w:rPr>
                <w:rFonts w:cstheme="minorHAnsi"/>
                <w:b/>
                <w:sz w:val="20"/>
                <w:szCs w:val="20"/>
              </w:rPr>
              <w:t>(per hour)</w:t>
            </w:r>
          </w:p>
        </w:tc>
        <w:tc>
          <w:tcPr>
            <w:tcW w:w="1241" w:type="dxa"/>
            <w:tcBorders>
              <w:top w:val="single" w:sz="4" w:space="0" w:color="auto"/>
              <w:left w:val="single" w:sz="4" w:space="0" w:color="auto"/>
              <w:bottom w:val="single" w:sz="4" w:space="0" w:color="auto"/>
              <w:right w:val="single" w:sz="4" w:space="0" w:color="auto"/>
            </w:tcBorders>
            <w:hideMark/>
          </w:tcPr>
          <w:p w14:paraId="310953D9" w14:textId="77777777" w:rsidR="006934DF" w:rsidRDefault="006934DF">
            <w:pPr>
              <w:rPr>
                <w:rFonts w:cstheme="minorHAnsi"/>
                <w:b/>
                <w:sz w:val="20"/>
                <w:szCs w:val="20"/>
              </w:rPr>
            </w:pPr>
            <w:r>
              <w:rPr>
                <w:rFonts w:cstheme="minorHAnsi"/>
                <w:b/>
                <w:sz w:val="20"/>
                <w:szCs w:val="20"/>
              </w:rPr>
              <w:t>Capacity</w:t>
            </w:r>
          </w:p>
          <w:p w14:paraId="4DE27EB4" w14:textId="77777777" w:rsidR="006934DF" w:rsidRDefault="006934DF">
            <w:pPr>
              <w:rPr>
                <w:rFonts w:cstheme="minorHAnsi"/>
                <w:b/>
                <w:sz w:val="20"/>
                <w:szCs w:val="20"/>
              </w:rPr>
            </w:pPr>
            <w:r>
              <w:rPr>
                <w:rFonts w:cstheme="minorHAnsi"/>
                <w:b/>
                <w:sz w:val="20"/>
                <w:szCs w:val="20"/>
              </w:rPr>
              <w:t>(per hour)</w:t>
            </w:r>
          </w:p>
        </w:tc>
        <w:tc>
          <w:tcPr>
            <w:tcW w:w="1259" w:type="dxa"/>
            <w:tcBorders>
              <w:top w:val="single" w:sz="4" w:space="0" w:color="auto"/>
              <w:left w:val="single" w:sz="4" w:space="0" w:color="auto"/>
              <w:bottom w:val="single" w:sz="4" w:space="0" w:color="auto"/>
              <w:right w:val="single" w:sz="4" w:space="0" w:color="auto"/>
            </w:tcBorders>
            <w:hideMark/>
          </w:tcPr>
          <w:p w14:paraId="05239530" w14:textId="77777777" w:rsidR="006934DF" w:rsidRDefault="006934DF">
            <w:pPr>
              <w:rPr>
                <w:rFonts w:cstheme="minorHAnsi"/>
                <w:b/>
                <w:sz w:val="20"/>
                <w:szCs w:val="20"/>
              </w:rPr>
            </w:pPr>
            <w:r>
              <w:rPr>
                <w:rFonts w:cstheme="minorHAnsi"/>
                <w:b/>
                <w:sz w:val="20"/>
                <w:szCs w:val="20"/>
              </w:rPr>
              <w:t>Utilization</w:t>
            </w:r>
          </w:p>
          <w:p w14:paraId="411F0517" w14:textId="77777777" w:rsidR="006934DF" w:rsidRDefault="006934DF">
            <w:pPr>
              <w:rPr>
                <w:rFonts w:cstheme="minorHAnsi"/>
                <w:b/>
                <w:sz w:val="20"/>
                <w:szCs w:val="20"/>
              </w:rPr>
            </w:pPr>
            <w:r>
              <w:rPr>
                <w:rFonts w:cstheme="minorHAnsi"/>
                <w:b/>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14:paraId="5E13151A" w14:textId="77777777" w:rsidR="006934DF" w:rsidRDefault="006934DF">
            <w:pPr>
              <w:rPr>
                <w:rFonts w:cstheme="minorHAnsi"/>
                <w:b/>
                <w:color w:val="000000"/>
                <w:sz w:val="20"/>
                <w:szCs w:val="20"/>
              </w:rPr>
            </w:pPr>
            <w:r>
              <w:rPr>
                <w:rFonts w:cstheme="minorHAnsi"/>
                <w:b/>
                <w:color w:val="000000"/>
                <w:sz w:val="20"/>
                <w:szCs w:val="20"/>
              </w:rPr>
              <w:t xml:space="preserve">Hours of Operation </w:t>
            </w:r>
          </w:p>
        </w:tc>
        <w:tc>
          <w:tcPr>
            <w:tcW w:w="2339" w:type="dxa"/>
            <w:tcBorders>
              <w:top w:val="single" w:sz="4" w:space="0" w:color="auto"/>
              <w:left w:val="single" w:sz="4" w:space="0" w:color="auto"/>
              <w:bottom w:val="single" w:sz="4" w:space="0" w:color="auto"/>
              <w:right w:val="single" w:sz="4" w:space="0" w:color="auto"/>
            </w:tcBorders>
            <w:hideMark/>
          </w:tcPr>
          <w:p w14:paraId="1D1D66CE" w14:textId="77777777" w:rsidR="006934DF" w:rsidRDefault="006934DF">
            <w:pPr>
              <w:rPr>
                <w:rFonts w:cstheme="minorHAnsi"/>
                <w:b/>
                <w:sz w:val="20"/>
                <w:szCs w:val="20"/>
              </w:rPr>
            </w:pPr>
            <w:r>
              <w:rPr>
                <w:rFonts w:cstheme="minorHAnsi"/>
                <w:b/>
                <w:color w:val="000000"/>
                <w:sz w:val="20"/>
                <w:szCs w:val="20"/>
              </w:rPr>
              <w:t xml:space="preserve">Bottleneck name and description </w:t>
            </w:r>
          </w:p>
        </w:tc>
        <w:tc>
          <w:tcPr>
            <w:tcW w:w="4767" w:type="dxa"/>
            <w:tcBorders>
              <w:top w:val="single" w:sz="4" w:space="0" w:color="auto"/>
              <w:left w:val="single" w:sz="4" w:space="0" w:color="auto"/>
              <w:bottom w:val="single" w:sz="4" w:space="0" w:color="auto"/>
              <w:right w:val="single" w:sz="4" w:space="0" w:color="auto"/>
            </w:tcBorders>
            <w:hideMark/>
          </w:tcPr>
          <w:p w14:paraId="0BFDB6F2" w14:textId="77777777" w:rsidR="006934DF" w:rsidRDefault="006934DF">
            <w:pPr>
              <w:rPr>
                <w:rFonts w:cstheme="minorHAnsi"/>
                <w:b/>
                <w:color w:val="000000"/>
                <w:sz w:val="20"/>
                <w:szCs w:val="20"/>
              </w:rPr>
            </w:pPr>
            <w:r>
              <w:rPr>
                <w:rFonts w:cstheme="minorHAnsi"/>
                <w:b/>
                <w:color w:val="000000"/>
                <w:sz w:val="20"/>
                <w:szCs w:val="20"/>
              </w:rPr>
              <w:t>How will you manage /adjust the bottleneck to ensure you can appropriately serve or supply your customers?</w:t>
            </w:r>
          </w:p>
        </w:tc>
      </w:tr>
      <w:tr w:rsidR="00DF3696" w14:paraId="73F015C7" w14:textId="77777777" w:rsidTr="006934DF">
        <w:trPr>
          <w:trHeight w:val="512"/>
        </w:trPr>
        <w:tc>
          <w:tcPr>
            <w:tcW w:w="2204" w:type="dxa"/>
            <w:tcBorders>
              <w:top w:val="single" w:sz="4" w:space="0" w:color="auto"/>
              <w:left w:val="single" w:sz="4" w:space="0" w:color="auto"/>
              <w:bottom w:val="single" w:sz="4" w:space="0" w:color="auto"/>
              <w:right w:val="single" w:sz="4" w:space="0" w:color="auto"/>
            </w:tcBorders>
          </w:tcPr>
          <w:p w14:paraId="421366AB" w14:textId="77777777" w:rsidR="006934DF" w:rsidRDefault="006934DF">
            <w:pPr>
              <w:rPr>
                <w:rFonts w:cstheme="minorHAnsi"/>
                <w:sz w:val="20"/>
                <w:szCs w:val="20"/>
              </w:rPr>
            </w:pPr>
            <w:r>
              <w:rPr>
                <w:rFonts w:cstheme="minorHAnsi"/>
                <w:sz w:val="20"/>
                <w:szCs w:val="20"/>
              </w:rPr>
              <w:t>At the end of Year 1</w:t>
            </w:r>
          </w:p>
          <w:p w14:paraId="7D567A65" w14:textId="77777777" w:rsidR="006934DF" w:rsidRDefault="006934DF">
            <w:pPr>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14:paraId="79A27172" w14:textId="77777777" w:rsidR="006934DF" w:rsidRDefault="006934DF">
            <w:pPr>
              <w:rPr>
                <w:rFonts w:cstheme="minorHAnsi"/>
                <w:sz w:val="20"/>
                <w:szCs w:val="20"/>
              </w:rPr>
            </w:pPr>
            <w:r>
              <w:rPr>
                <w:rFonts w:cstheme="minorHAnsi"/>
                <w:sz w:val="20"/>
                <w:szCs w:val="20"/>
              </w:rPr>
              <w:t>9.35</w:t>
            </w:r>
          </w:p>
        </w:tc>
        <w:tc>
          <w:tcPr>
            <w:tcW w:w="1241" w:type="dxa"/>
            <w:tcBorders>
              <w:top w:val="single" w:sz="4" w:space="0" w:color="auto"/>
              <w:left w:val="single" w:sz="4" w:space="0" w:color="auto"/>
              <w:bottom w:val="single" w:sz="4" w:space="0" w:color="auto"/>
              <w:right w:val="single" w:sz="4" w:space="0" w:color="auto"/>
            </w:tcBorders>
            <w:hideMark/>
          </w:tcPr>
          <w:p w14:paraId="67E70CE3" w14:textId="77777777" w:rsidR="006934DF" w:rsidRDefault="006934DF">
            <w:pPr>
              <w:rPr>
                <w:rFonts w:cstheme="minorHAnsi"/>
                <w:sz w:val="20"/>
                <w:szCs w:val="20"/>
              </w:rPr>
            </w:pPr>
            <w:r>
              <w:rPr>
                <w:rFonts w:cstheme="minorHAnsi"/>
                <w:sz w:val="20"/>
                <w:szCs w:val="20"/>
              </w:rPr>
              <w:t>12</w:t>
            </w:r>
          </w:p>
        </w:tc>
        <w:tc>
          <w:tcPr>
            <w:tcW w:w="1259" w:type="dxa"/>
            <w:tcBorders>
              <w:top w:val="single" w:sz="4" w:space="0" w:color="auto"/>
              <w:left w:val="single" w:sz="4" w:space="0" w:color="auto"/>
              <w:bottom w:val="single" w:sz="4" w:space="0" w:color="auto"/>
              <w:right w:val="single" w:sz="4" w:space="0" w:color="auto"/>
            </w:tcBorders>
            <w:hideMark/>
          </w:tcPr>
          <w:p w14:paraId="25E63EA7" w14:textId="77777777" w:rsidR="006934DF" w:rsidRDefault="006934DF">
            <w:pPr>
              <w:rPr>
                <w:rFonts w:cstheme="minorHAnsi"/>
                <w:sz w:val="20"/>
                <w:szCs w:val="20"/>
              </w:rPr>
            </w:pPr>
            <w:r>
              <w:rPr>
                <w:rFonts w:cstheme="minorHAnsi"/>
                <w:sz w:val="20"/>
                <w:szCs w:val="20"/>
              </w:rPr>
              <w:t>77.92%</w:t>
            </w:r>
          </w:p>
        </w:tc>
        <w:tc>
          <w:tcPr>
            <w:tcW w:w="990" w:type="dxa"/>
            <w:tcBorders>
              <w:top w:val="single" w:sz="4" w:space="0" w:color="auto"/>
              <w:left w:val="single" w:sz="4" w:space="0" w:color="auto"/>
              <w:bottom w:val="single" w:sz="4" w:space="0" w:color="auto"/>
              <w:right w:val="single" w:sz="4" w:space="0" w:color="auto"/>
            </w:tcBorders>
            <w:hideMark/>
          </w:tcPr>
          <w:p w14:paraId="0CFE4C83" w14:textId="77777777" w:rsidR="006934DF" w:rsidRDefault="006934DF">
            <w:pPr>
              <w:rPr>
                <w:rFonts w:cstheme="minorHAnsi"/>
                <w:sz w:val="20"/>
                <w:szCs w:val="20"/>
              </w:rPr>
            </w:pPr>
            <w:r>
              <w:rPr>
                <w:rFonts w:cstheme="minorHAnsi"/>
                <w:sz w:val="20"/>
                <w:szCs w:val="20"/>
              </w:rPr>
              <w:t>9:00am-5:00pm</w:t>
            </w:r>
          </w:p>
        </w:tc>
        <w:tc>
          <w:tcPr>
            <w:tcW w:w="2339" w:type="dxa"/>
            <w:tcBorders>
              <w:top w:val="single" w:sz="4" w:space="0" w:color="auto"/>
              <w:left w:val="single" w:sz="4" w:space="0" w:color="auto"/>
              <w:bottom w:val="single" w:sz="4" w:space="0" w:color="auto"/>
              <w:right w:val="single" w:sz="4" w:space="0" w:color="auto"/>
            </w:tcBorders>
            <w:hideMark/>
          </w:tcPr>
          <w:p w14:paraId="12C9E7C7" w14:textId="77777777" w:rsidR="006934DF" w:rsidRDefault="006934DF">
            <w:pPr>
              <w:rPr>
                <w:rFonts w:cstheme="minorHAnsi"/>
                <w:sz w:val="20"/>
                <w:szCs w:val="20"/>
              </w:rPr>
            </w:pPr>
            <w:r>
              <w:rPr>
                <w:rFonts w:cstheme="minorHAnsi"/>
                <w:sz w:val="20"/>
                <w:szCs w:val="20"/>
              </w:rPr>
              <w:t>Vulcanizing- process takes 5 min per unit.</w:t>
            </w:r>
          </w:p>
        </w:tc>
        <w:tc>
          <w:tcPr>
            <w:tcW w:w="4767" w:type="dxa"/>
            <w:tcBorders>
              <w:top w:val="single" w:sz="4" w:space="0" w:color="auto"/>
              <w:left w:val="single" w:sz="4" w:space="0" w:color="auto"/>
              <w:bottom w:val="single" w:sz="4" w:space="0" w:color="auto"/>
              <w:right w:val="single" w:sz="4" w:space="0" w:color="auto"/>
            </w:tcBorders>
            <w:hideMark/>
          </w:tcPr>
          <w:p w14:paraId="66CD7AE2" w14:textId="77777777" w:rsidR="006934DF" w:rsidRDefault="006934DF">
            <w:pPr>
              <w:rPr>
                <w:rFonts w:cstheme="minorHAnsi"/>
                <w:sz w:val="20"/>
                <w:szCs w:val="20"/>
              </w:rPr>
            </w:pPr>
            <w:r>
              <w:rPr>
                <w:rFonts w:cstheme="minorHAnsi"/>
                <w:sz w:val="20"/>
                <w:szCs w:val="20"/>
              </w:rPr>
              <w:t>New Vulcanizer and Machine press + hire 2 workers.</w:t>
            </w:r>
          </w:p>
        </w:tc>
      </w:tr>
      <w:tr w:rsidR="00DF3696" w14:paraId="7CFD7A77" w14:textId="77777777" w:rsidTr="006934DF">
        <w:tc>
          <w:tcPr>
            <w:tcW w:w="2204" w:type="dxa"/>
            <w:tcBorders>
              <w:top w:val="single" w:sz="4" w:space="0" w:color="auto"/>
              <w:left w:val="single" w:sz="4" w:space="0" w:color="auto"/>
              <w:bottom w:val="single" w:sz="4" w:space="0" w:color="auto"/>
              <w:right w:val="single" w:sz="4" w:space="0" w:color="auto"/>
            </w:tcBorders>
          </w:tcPr>
          <w:p w14:paraId="5C805FCA" w14:textId="77777777" w:rsidR="006934DF" w:rsidRDefault="006934DF">
            <w:pPr>
              <w:rPr>
                <w:rFonts w:cstheme="minorHAnsi"/>
                <w:sz w:val="20"/>
                <w:szCs w:val="20"/>
              </w:rPr>
            </w:pPr>
            <w:r>
              <w:rPr>
                <w:rFonts w:cstheme="minorHAnsi"/>
                <w:sz w:val="20"/>
                <w:szCs w:val="20"/>
              </w:rPr>
              <w:t>At the end of Year 2</w:t>
            </w:r>
          </w:p>
          <w:p w14:paraId="43E7A2D2" w14:textId="77777777" w:rsidR="006934DF" w:rsidRDefault="006934DF">
            <w:pPr>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14:paraId="285E3559" w14:textId="77777777" w:rsidR="006934DF" w:rsidRDefault="006934DF">
            <w:pPr>
              <w:rPr>
                <w:rFonts w:cstheme="minorHAnsi"/>
                <w:sz w:val="20"/>
                <w:szCs w:val="20"/>
              </w:rPr>
            </w:pPr>
            <w:r>
              <w:rPr>
                <w:rFonts w:cstheme="minorHAnsi"/>
                <w:sz w:val="20"/>
                <w:szCs w:val="20"/>
              </w:rPr>
              <w:t>12.8</w:t>
            </w:r>
          </w:p>
        </w:tc>
        <w:tc>
          <w:tcPr>
            <w:tcW w:w="1241" w:type="dxa"/>
            <w:tcBorders>
              <w:top w:val="single" w:sz="4" w:space="0" w:color="auto"/>
              <w:left w:val="single" w:sz="4" w:space="0" w:color="auto"/>
              <w:bottom w:val="single" w:sz="4" w:space="0" w:color="auto"/>
              <w:right w:val="single" w:sz="4" w:space="0" w:color="auto"/>
            </w:tcBorders>
            <w:hideMark/>
          </w:tcPr>
          <w:p w14:paraId="41314FC1" w14:textId="77777777" w:rsidR="006934DF" w:rsidRDefault="006934DF">
            <w:pPr>
              <w:rPr>
                <w:rFonts w:cstheme="minorHAnsi"/>
                <w:sz w:val="20"/>
                <w:szCs w:val="20"/>
              </w:rPr>
            </w:pPr>
            <w:r>
              <w:rPr>
                <w:rFonts w:cstheme="minorHAnsi"/>
                <w:sz w:val="20"/>
                <w:szCs w:val="20"/>
              </w:rPr>
              <w:t>15</w:t>
            </w:r>
          </w:p>
        </w:tc>
        <w:tc>
          <w:tcPr>
            <w:tcW w:w="1259" w:type="dxa"/>
            <w:tcBorders>
              <w:top w:val="single" w:sz="4" w:space="0" w:color="auto"/>
              <w:left w:val="single" w:sz="4" w:space="0" w:color="auto"/>
              <w:bottom w:val="single" w:sz="4" w:space="0" w:color="auto"/>
              <w:right w:val="single" w:sz="4" w:space="0" w:color="auto"/>
            </w:tcBorders>
            <w:hideMark/>
          </w:tcPr>
          <w:p w14:paraId="1BCD7057" w14:textId="77777777" w:rsidR="006934DF" w:rsidRDefault="006934DF">
            <w:pPr>
              <w:rPr>
                <w:rFonts w:cstheme="minorHAnsi"/>
                <w:sz w:val="20"/>
                <w:szCs w:val="20"/>
              </w:rPr>
            </w:pPr>
            <w:r>
              <w:rPr>
                <w:rFonts w:cstheme="minorHAnsi"/>
                <w:sz w:val="20"/>
                <w:szCs w:val="20"/>
              </w:rPr>
              <w:t>85.33%</w:t>
            </w:r>
          </w:p>
        </w:tc>
        <w:tc>
          <w:tcPr>
            <w:tcW w:w="990" w:type="dxa"/>
            <w:tcBorders>
              <w:top w:val="single" w:sz="4" w:space="0" w:color="auto"/>
              <w:left w:val="single" w:sz="4" w:space="0" w:color="auto"/>
              <w:bottom w:val="single" w:sz="4" w:space="0" w:color="auto"/>
              <w:right w:val="single" w:sz="4" w:space="0" w:color="auto"/>
            </w:tcBorders>
            <w:hideMark/>
          </w:tcPr>
          <w:p w14:paraId="335B6930" w14:textId="77777777" w:rsidR="006934DF" w:rsidRDefault="006934DF">
            <w:pPr>
              <w:rPr>
                <w:rFonts w:cstheme="minorHAnsi"/>
                <w:sz w:val="20"/>
                <w:szCs w:val="20"/>
              </w:rPr>
            </w:pPr>
            <w:r>
              <w:rPr>
                <w:rFonts w:cstheme="minorHAnsi"/>
                <w:sz w:val="20"/>
                <w:szCs w:val="20"/>
              </w:rPr>
              <w:t>9:00am-5:00pm</w:t>
            </w:r>
          </w:p>
        </w:tc>
        <w:tc>
          <w:tcPr>
            <w:tcW w:w="2339" w:type="dxa"/>
            <w:tcBorders>
              <w:top w:val="single" w:sz="4" w:space="0" w:color="auto"/>
              <w:left w:val="single" w:sz="4" w:space="0" w:color="auto"/>
              <w:bottom w:val="single" w:sz="4" w:space="0" w:color="auto"/>
              <w:right w:val="single" w:sz="4" w:space="0" w:color="auto"/>
            </w:tcBorders>
            <w:hideMark/>
          </w:tcPr>
          <w:p w14:paraId="54DF1706" w14:textId="0BA4E775" w:rsidR="006934DF" w:rsidRDefault="006934DF">
            <w:pPr>
              <w:rPr>
                <w:rFonts w:cstheme="minorHAnsi"/>
                <w:sz w:val="20"/>
                <w:szCs w:val="20"/>
              </w:rPr>
            </w:pPr>
            <w:r>
              <w:rPr>
                <w:rFonts w:cstheme="minorHAnsi"/>
                <w:sz w:val="20"/>
                <w:szCs w:val="20"/>
              </w:rPr>
              <w:t xml:space="preserve">Stitching + attach Velcro. Stitching Kevlar to </w:t>
            </w:r>
            <w:r w:rsidR="00C5278F">
              <w:rPr>
                <w:rFonts w:cstheme="minorHAnsi"/>
                <w:sz w:val="20"/>
                <w:szCs w:val="20"/>
              </w:rPr>
              <w:t>R</w:t>
            </w:r>
            <w:r>
              <w:rPr>
                <w:rFonts w:cstheme="minorHAnsi"/>
                <w:sz w:val="20"/>
                <w:szCs w:val="20"/>
              </w:rPr>
              <w:t>ubber + Velcro to straps.</w:t>
            </w:r>
          </w:p>
        </w:tc>
        <w:tc>
          <w:tcPr>
            <w:tcW w:w="4767" w:type="dxa"/>
            <w:tcBorders>
              <w:top w:val="single" w:sz="4" w:space="0" w:color="auto"/>
              <w:left w:val="single" w:sz="4" w:space="0" w:color="auto"/>
              <w:bottom w:val="single" w:sz="4" w:space="0" w:color="auto"/>
              <w:right w:val="single" w:sz="4" w:space="0" w:color="auto"/>
            </w:tcBorders>
            <w:hideMark/>
          </w:tcPr>
          <w:p w14:paraId="0D83310D" w14:textId="77777777" w:rsidR="006934DF" w:rsidRDefault="006934DF">
            <w:pPr>
              <w:rPr>
                <w:rFonts w:cstheme="minorHAnsi"/>
                <w:sz w:val="20"/>
                <w:szCs w:val="20"/>
              </w:rPr>
            </w:pPr>
            <w:r>
              <w:rPr>
                <w:rFonts w:cstheme="minorHAnsi"/>
                <w:sz w:val="20"/>
                <w:szCs w:val="20"/>
              </w:rPr>
              <w:t>New stitching machine + hire 1 worker.</w:t>
            </w:r>
          </w:p>
        </w:tc>
      </w:tr>
      <w:tr w:rsidR="00DF3696" w14:paraId="4814C35B" w14:textId="77777777" w:rsidTr="006934DF">
        <w:tc>
          <w:tcPr>
            <w:tcW w:w="2204" w:type="dxa"/>
            <w:tcBorders>
              <w:top w:val="single" w:sz="4" w:space="0" w:color="auto"/>
              <w:left w:val="single" w:sz="4" w:space="0" w:color="auto"/>
              <w:bottom w:val="single" w:sz="4" w:space="0" w:color="auto"/>
              <w:right w:val="single" w:sz="4" w:space="0" w:color="auto"/>
            </w:tcBorders>
          </w:tcPr>
          <w:p w14:paraId="235010A8" w14:textId="77777777" w:rsidR="006934DF" w:rsidRDefault="006934DF">
            <w:pPr>
              <w:rPr>
                <w:rFonts w:cstheme="minorHAnsi"/>
                <w:sz w:val="20"/>
                <w:szCs w:val="20"/>
              </w:rPr>
            </w:pPr>
            <w:r>
              <w:rPr>
                <w:rFonts w:cstheme="minorHAnsi"/>
                <w:sz w:val="20"/>
                <w:szCs w:val="20"/>
              </w:rPr>
              <w:t>At the end of Year 3</w:t>
            </w:r>
          </w:p>
          <w:p w14:paraId="519BC663" w14:textId="77777777" w:rsidR="006934DF" w:rsidRDefault="006934DF">
            <w:pPr>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14:paraId="60169722" w14:textId="77777777" w:rsidR="006934DF" w:rsidRDefault="006934DF">
            <w:pPr>
              <w:rPr>
                <w:rFonts w:cstheme="minorHAnsi"/>
                <w:sz w:val="20"/>
                <w:szCs w:val="20"/>
              </w:rPr>
            </w:pPr>
            <w:r>
              <w:rPr>
                <w:rFonts w:cstheme="minorHAnsi"/>
                <w:sz w:val="20"/>
                <w:szCs w:val="20"/>
              </w:rPr>
              <w:t>18.6</w:t>
            </w:r>
          </w:p>
        </w:tc>
        <w:tc>
          <w:tcPr>
            <w:tcW w:w="1241" w:type="dxa"/>
            <w:tcBorders>
              <w:top w:val="single" w:sz="4" w:space="0" w:color="auto"/>
              <w:left w:val="single" w:sz="4" w:space="0" w:color="auto"/>
              <w:bottom w:val="single" w:sz="4" w:space="0" w:color="auto"/>
              <w:right w:val="single" w:sz="4" w:space="0" w:color="auto"/>
            </w:tcBorders>
            <w:hideMark/>
          </w:tcPr>
          <w:p w14:paraId="5DB0E504" w14:textId="77777777" w:rsidR="006934DF" w:rsidRDefault="006934DF">
            <w:pPr>
              <w:rPr>
                <w:rFonts w:cstheme="minorHAnsi"/>
                <w:sz w:val="20"/>
                <w:szCs w:val="20"/>
              </w:rPr>
            </w:pPr>
            <w:r>
              <w:rPr>
                <w:rFonts w:cstheme="minorHAnsi"/>
                <w:sz w:val="20"/>
                <w:szCs w:val="20"/>
              </w:rPr>
              <w:t>20</w:t>
            </w:r>
          </w:p>
        </w:tc>
        <w:tc>
          <w:tcPr>
            <w:tcW w:w="1259" w:type="dxa"/>
            <w:tcBorders>
              <w:top w:val="single" w:sz="4" w:space="0" w:color="auto"/>
              <w:left w:val="single" w:sz="4" w:space="0" w:color="auto"/>
              <w:bottom w:val="single" w:sz="4" w:space="0" w:color="auto"/>
              <w:right w:val="single" w:sz="4" w:space="0" w:color="auto"/>
            </w:tcBorders>
            <w:hideMark/>
          </w:tcPr>
          <w:p w14:paraId="664EB958" w14:textId="77777777" w:rsidR="006934DF" w:rsidRDefault="006934DF">
            <w:pPr>
              <w:rPr>
                <w:rFonts w:cstheme="minorHAnsi"/>
                <w:sz w:val="20"/>
                <w:szCs w:val="20"/>
              </w:rPr>
            </w:pPr>
            <w:r>
              <w:rPr>
                <w:rFonts w:cstheme="minorHAnsi"/>
                <w:sz w:val="20"/>
                <w:szCs w:val="20"/>
              </w:rPr>
              <w:t>93%</w:t>
            </w:r>
          </w:p>
        </w:tc>
        <w:tc>
          <w:tcPr>
            <w:tcW w:w="990" w:type="dxa"/>
            <w:tcBorders>
              <w:top w:val="single" w:sz="4" w:space="0" w:color="auto"/>
              <w:left w:val="single" w:sz="4" w:space="0" w:color="auto"/>
              <w:bottom w:val="single" w:sz="4" w:space="0" w:color="auto"/>
              <w:right w:val="single" w:sz="4" w:space="0" w:color="auto"/>
            </w:tcBorders>
            <w:hideMark/>
          </w:tcPr>
          <w:p w14:paraId="75295E93" w14:textId="77777777" w:rsidR="006934DF" w:rsidRDefault="006934DF">
            <w:pPr>
              <w:rPr>
                <w:rFonts w:cstheme="minorHAnsi"/>
                <w:sz w:val="20"/>
                <w:szCs w:val="20"/>
              </w:rPr>
            </w:pPr>
            <w:r>
              <w:rPr>
                <w:rFonts w:cstheme="minorHAnsi"/>
                <w:sz w:val="20"/>
                <w:szCs w:val="20"/>
              </w:rPr>
              <w:t>9:00am-5:00pm</w:t>
            </w:r>
          </w:p>
        </w:tc>
        <w:tc>
          <w:tcPr>
            <w:tcW w:w="2339" w:type="dxa"/>
            <w:tcBorders>
              <w:top w:val="single" w:sz="4" w:space="0" w:color="auto"/>
              <w:left w:val="single" w:sz="4" w:space="0" w:color="auto"/>
              <w:bottom w:val="single" w:sz="4" w:space="0" w:color="auto"/>
              <w:right w:val="single" w:sz="4" w:space="0" w:color="auto"/>
            </w:tcBorders>
            <w:hideMark/>
          </w:tcPr>
          <w:p w14:paraId="4F1E2609" w14:textId="77777777" w:rsidR="006934DF" w:rsidRDefault="006934DF">
            <w:pPr>
              <w:rPr>
                <w:rFonts w:cstheme="minorHAnsi"/>
                <w:sz w:val="20"/>
                <w:szCs w:val="20"/>
              </w:rPr>
            </w:pPr>
            <w:r>
              <w:rPr>
                <w:rFonts w:cstheme="minorHAnsi"/>
                <w:sz w:val="20"/>
                <w:szCs w:val="20"/>
              </w:rPr>
              <w:t>Stitching + attach Velcro.</w:t>
            </w:r>
          </w:p>
        </w:tc>
        <w:tc>
          <w:tcPr>
            <w:tcW w:w="4767" w:type="dxa"/>
            <w:tcBorders>
              <w:top w:val="single" w:sz="4" w:space="0" w:color="auto"/>
              <w:left w:val="single" w:sz="4" w:space="0" w:color="auto"/>
              <w:bottom w:val="single" w:sz="4" w:space="0" w:color="auto"/>
              <w:right w:val="single" w:sz="4" w:space="0" w:color="auto"/>
            </w:tcBorders>
            <w:hideMark/>
          </w:tcPr>
          <w:p w14:paraId="52A61231" w14:textId="7E0EA12F" w:rsidR="006934DF" w:rsidRDefault="006934DF">
            <w:pPr>
              <w:rPr>
                <w:rFonts w:cstheme="minorHAnsi"/>
                <w:sz w:val="20"/>
                <w:szCs w:val="20"/>
              </w:rPr>
            </w:pPr>
            <w:r>
              <w:rPr>
                <w:rFonts w:cstheme="minorHAnsi"/>
                <w:sz w:val="20"/>
                <w:szCs w:val="20"/>
              </w:rPr>
              <w:t>New Vulcanizer + Separate stitching from attach Velcro + separate machine pressing from attaching valve + hire 3 workers.</w:t>
            </w:r>
          </w:p>
        </w:tc>
      </w:tr>
      <w:tr w:rsidR="00DF3696" w14:paraId="6C2298DE" w14:textId="77777777" w:rsidTr="006934DF">
        <w:tc>
          <w:tcPr>
            <w:tcW w:w="2204" w:type="dxa"/>
            <w:tcBorders>
              <w:top w:val="single" w:sz="4" w:space="0" w:color="auto"/>
              <w:left w:val="single" w:sz="4" w:space="0" w:color="auto"/>
              <w:bottom w:val="single" w:sz="4" w:space="0" w:color="auto"/>
              <w:right w:val="single" w:sz="4" w:space="0" w:color="auto"/>
            </w:tcBorders>
          </w:tcPr>
          <w:p w14:paraId="5F9766EE" w14:textId="77777777" w:rsidR="006934DF" w:rsidRDefault="006934DF">
            <w:pPr>
              <w:rPr>
                <w:rFonts w:cstheme="minorHAnsi"/>
                <w:sz w:val="20"/>
                <w:szCs w:val="20"/>
              </w:rPr>
            </w:pPr>
            <w:r>
              <w:rPr>
                <w:rFonts w:cstheme="minorHAnsi"/>
                <w:sz w:val="20"/>
                <w:szCs w:val="20"/>
              </w:rPr>
              <w:t>At the end of Year 4</w:t>
            </w:r>
          </w:p>
          <w:p w14:paraId="4E548F61" w14:textId="77777777" w:rsidR="006934DF" w:rsidRDefault="006934DF">
            <w:pPr>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14:paraId="1D0D4AB1" w14:textId="77777777" w:rsidR="006934DF" w:rsidRDefault="006934DF">
            <w:pPr>
              <w:rPr>
                <w:rFonts w:cstheme="minorHAnsi"/>
                <w:sz w:val="20"/>
                <w:szCs w:val="20"/>
              </w:rPr>
            </w:pPr>
            <w:r>
              <w:rPr>
                <w:rFonts w:cstheme="minorHAnsi"/>
                <w:sz w:val="20"/>
                <w:szCs w:val="20"/>
              </w:rPr>
              <w:t>28.35</w:t>
            </w:r>
          </w:p>
        </w:tc>
        <w:tc>
          <w:tcPr>
            <w:tcW w:w="1241" w:type="dxa"/>
            <w:tcBorders>
              <w:top w:val="single" w:sz="4" w:space="0" w:color="auto"/>
              <w:left w:val="single" w:sz="4" w:space="0" w:color="auto"/>
              <w:bottom w:val="single" w:sz="4" w:space="0" w:color="auto"/>
              <w:right w:val="single" w:sz="4" w:space="0" w:color="auto"/>
            </w:tcBorders>
            <w:hideMark/>
          </w:tcPr>
          <w:p w14:paraId="21F72299" w14:textId="77777777" w:rsidR="006934DF" w:rsidRDefault="006934DF">
            <w:pPr>
              <w:rPr>
                <w:rFonts w:cstheme="minorHAnsi"/>
                <w:sz w:val="20"/>
                <w:szCs w:val="20"/>
              </w:rPr>
            </w:pPr>
            <w:r>
              <w:rPr>
                <w:rFonts w:cstheme="minorHAnsi"/>
                <w:sz w:val="20"/>
                <w:szCs w:val="20"/>
              </w:rPr>
              <w:t>30</w:t>
            </w:r>
          </w:p>
        </w:tc>
        <w:tc>
          <w:tcPr>
            <w:tcW w:w="1259" w:type="dxa"/>
            <w:tcBorders>
              <w:top w:val="single" w:sz="4" w:space="0" w:color="auto"/>
              <w:left w:val="single" w:sz="4" w:space="0" w:color="auto"/>
              <w:bottom w:val="single" w:sz="4" w:space="0" w:color="auto"/>
              <w:right w:val="single" w:sz="4" w:space="0" w:color="auto"/>
            </w:tcBorders>
            <w:hideMark/>
          </w:tcPr>
          <w:p w14:paraId="20F70733" w14:textId="77777777" w:rsidR="006934DF" w:rsidRDefault="006934DF">
            <w:pPr>
              <w:rPr>
                <w:rFonts w:cstheme="minorHAnsi"/>
                <w:sz w:val="20"/>
                <w:szCs w:val="20"/>
              </w:rPr>
            </w:pPr>
            <w:r>
              <w:rPr>
                <w:rFonts w:cstheme="minorHAnsi"/>
                <w:sz w:val="20"/>
                <w:szCs w:val="20"/>
              </w:rPr>
              <w:t>94.5%</w:t>
            </w:r>
          </w:p>
        </w:tc>
        <w:tc>
          <w:tcPr>
            <w:tcW w:w="990" w:type="dxa"/>
            <w:tcBorders>
              <w:top w:val="single" w:sz="4" w:space="0" w:color="auto"/>
              <w:left w:val="single" w:sz="4" w:space="0" w:color="auto"/>
              <w:bottom w:val="single" w:sz="4" w:space="0" w:color="auto"/>
              <w:right w:val="single" w:sz="4" w:space="0" w:color="auto"/>
            </w:tcBorders>
            <w:hideMark/>
          </w:tcPr>
          <w:p w14:paraId="3FDBEB2C" w14:textId="77777777" w:rsidR="006934DF" w:rsidRDefault="006934DF">
            <w:pPr>
              <w:rPr>
                <w:rFonts w:cstheme="minorHAnsi"/>
                <w:sz w:val="20"/>
                <w:szCs w:val="20"/>
              </w:rPr>
            </w:pPr>
            <w:r>
              <w:rPr>
                <w:rFonts w:cstheme="minorHAnsi"/>
                <w:sz w:val="20"/>
                <w:szCs w:val="20"/>
              </w:rPr>
              <w:t>9:00am-5:00pm</w:t>
            </w:r>
          </w:p>
        </w:tc>
        <w:tc>
          <w:tcPr>
            <w:tcW w:w="2339" w:type="dxa"/>
            <w:tcBorders>
              <w:top w:val="single" w:sz="4" w:space="0" w:color="auto"/>
              <w:left w:val="single" w:sz="4" w:space="0" w:color="auto"/>
              <w:bottom w:val="single" w:sz="4" w:space="0" w:color="auto"/>
              <w:right w:val="single" w:sz="4" w:space="0" w:color="auto"/>
            </w:tcBorders>
            <w:hideMark/>
          </w:tcPr>
          <w:p w14:paraId="72D9C0F0" w14:textId="77777777" w:rsidR="006934DF" w:rsidRDefault="006934DF">
            <w:pPr>
              <w:rPr>
                <w:rFonts w:cstheme="minorHAnsi"/>
                <w:sz w:val="20"/>
                <w:szCs w:val="20"/>
              </w:rPr>
            </w:pPr>
            <w:r>
              <w:rPr>
                <w:rFonts w:cstheme="minorHAnsi"/>
                <w:sz w:val="20"/>
                <w:szCs w:val="20"/>
              </w:rPr>
              <w:t>Stitching + attach Velcro</w:t>
            </w:r>
          </w:p>
        </w:tc>
        <w:tc>
          <w:tcPr>
            <w:tcW w:w="4767" w:type="dxa"/>
            <w:tcBorders>
              <w:top w:val="single" w:sz="4" w:space="0" w:color="auto"/>
              <w:left w:val="single" w:sz="4" w:space="0" w:color="auto"/>
              <w:bottom w:val="single" w:sz="4" w:space="0" w:color="auto"/>
              <w:right w:val="single" w:sz="4" w:space="0" w:color="auto"/>
            </w:tcBorders>
            <w:hideMark/>
          </w:tcPr>
          <w:p w14:paraId="26CB9BBE" w14:textId="77777777" w:rsidR="006934DF" w:rsidRDefault="006934DF">
            <w:pPr>
              <w:rPr>
                <w:rFonts w:cstheme="minorHAnsi"/>
                <w:sz w:val="20"/>
                <w:szCs w:val="20"/>
              </w:rPr>
            </w:pPr>
            <w:r>
              <w:rPr>
                <w:rFonts w:cstheme="minorHAnsi"/>
                <w:sz w:val="20"/>
                <w:szCs w:val="20"/>
              </w:rPr>
              <w:t>2 New stitching machines + New Vulcanizer + New Machine Press + New saw to cut Kevlar + hire 5 workers.</w:t>
            </w:r>
          </w:p>
        </w:tc>
      </w:tr>
      <w:tr w:rsidR="00DF3696" w14:paraId="617ED61F" w14:textId="77777777" w:rsidTr="006934DF">
        <w:tc>
          <w:tcPr>
            <w:tcW w:w="2204" w:type="dxa"/>
            <w:tcBorders>
              <w:top w:val="single" w:sz="4" w:space="0" w:color="auto"/>
              <w:left w:val="single" w:sz="4" w:space="0" w:color="auto"/>
              <w:bottom w:val="single" w:sz="4" w:space="0" w:color="auto"/>
              <w:right w:val="single" w:sz="4" w:space="0" w:color="auto"/>
            </w:tcBorders>
          </w:tcPr>
          <w:p w14:paraId="064F7C7B" w14:textId="77777777" w:rsidR="006934DF" w:rsidRDefault="006934DF">
            <w:pPr>
              <w:rPr>
                <w:rFonts w:cstheme="minorHAnsi"/>
                <w:sz w:val="20"/>
                <w:szCs w:val="20"/>
              </w:rPr>
            </w:pPr>
            <w:r>
              <w:rPr>
                <w:rFonts w:cstheme="minorHAnsi"/>
                <w:sz w:val="20"/>
                <w:szCs w:val="20"/>
              </w:rPr>
              <w:t>At the end of Year 5</w:t>
            </w:r>
          </w:p>
          <w:p w14:paraId="326729AA" w14:textId="77777777" w:rsidR="006934DF" w:rsidRDefault="006934DF">
            <w:pPr>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14:paraId="3AB63454" w14:textId="77777777" w:rsidR="006934DF" w:rsidRDefault="006934DF">
            <w:pPr>
              <w:rPr>
                <w:rFonts w:cstheme="minorHAnsi"/>
                <w:sz w:val="20"/>
                <w:szCs w:val="20"/>
              </w:rPr>
            </w:pPr>
            <w:r>
              <w:rPr>
                <w:rFonts w:cstheme="minorHAnsi"/>
                <w:sz w:val="20"/>
                <w:szCs w:val="20"/>
              </w:rPr>
              <w:t>46.075</w:t>
            </w:r>
          </w:p>
        </w:tc>
        <w:tc>
          <w:tcPr>
            <w:tcW w:w="1241" w:type="dxa"/>
            <w:tcBorders>
              <w:top w:val="single" w:sz="4" w:space="0" w:color="auto"/>
              <w:left w:val="single" w:sz="4" w:space="0" w:color="auto"/>
              <w:bottom w:val="single" w:sz="4" w:space="0" w:color="auto"/>
              <w:right w:val="single" w:sz="4" w:space="0" w:color="auto"/>
            </w:tcBorders>
            <w:hideMark/>
          </w:tcPr>
          <w:p w14:paraId="7B023E9F" w14:textId="77777777" w:rsidR="006934DF" w:rsidRDefault="006934DF">
            <w:pPr>
              <w:rPr>
                <w:rFonts w:cstheme="minorHAnsi"/>
                <w:sz w:val="20"/>
                <w:szCs w:val="20"/>
              </w:rPr>
            </w:pPr>
            <w:r>
              <w:rPr>
                <w:rFonts w:cstheme="minorHAnsi"/>
                <w:sz w:val="20"/>
                <w:szCs w:val="20"/>
              </w:rPr>
              <w:t>48</w:t>
            </w:r>
          </w:p>
        </w:tc>
        <w:tc>
          <w:tcPr>
            <w:tcW w:w="1259" w:type="dxa"/>
            <w:tcBorders>
              <w:top w:val="single" w:sz="4" w:space="0" w:color="auto"/>
              <w:left w:val="single" w:sz="4" w:space="0" w:color="auto"/>
              <w:bottom w:val="single" w:sz="4" w:space="0" w:color="auto"/>
              <w:right w:val="single" w:sz="4" w:space="0" w:color="auto"/>
            </w:tcBorders>
            <w:hideMark/>
          </w:tcPr>
          <w:p w14:paraId="20295E3D" w14:textId="77777777" w:rsidR="006934DF" w:rsidRDefault="006934DF">
            <w:pPr>
              <w:rPr>
                <w:rFonts w:cstheme="minorHAnsi"/>
                <w:sz w:val="20"/>
                <w:szCs w:val="20"/>
              </w:rPr>
            </w:pPr>
            <w:r>
              <w:rPr>
                <w:rFonts w:cstheme="minorHAnsi"/>
                <w:sz w:val="20"/>
                <w:szCs w:val="20"/>
              </w:rPr>
              <w:t>95.99%</w:t>
            </w:r>
          </w:p>
        </w:tc>
        <w:tc>
          <w:tcPr>
            <w:tcW w:w="990" w:type="dxa"/>
            <w:tcBorders>
              <w:top w:val="single" w:sz="4" w:space="0" w:color="auto"/>
              <w:left w:val="single" w:sz="4" w:space="0" w:color="auto"/>
              <w:bottom w:val="single" w:sz="4" w:space="0" w:color="auto"/>
              <w:right w:val="single" w:sz="4" w:space="0" w:color="auto"/>
            </w:tcBorders>
            <w:hideMark/>
          </w:tcPr>
          <w:p w14:paraId="6E110307" w14:textId="77777777" w:rsidR="006934DF" w:rsidRDefault="006934DF">
            <w:pPr>
              <w:rPr>
                <w:rFonts w:cstheme="minorHAnsi"/>
                <w:sz w:val="20"/>
                <w:szCs w:val="20"/>
              </w:rPr>
            </w:pPr>
            <w:r>
              <w:rPr>
                <w:rFonts w:cstheme="minorHAnsi"/>
                <w:sz w:val="20"/>
                <w:szCs w:val="20"/>
              </w:rPr>
              <w:t>9:00am-5:00pm</w:t>
            </w:r>
          </w:p>
        </w:tc>
        <w:tc>
          <w:tcPr>
            <w:tcW w:w="2339" w:type="dxa"/>
            <w:tcBorders>
              <w:top w:val="single" w:sz="4" w:space="0" w:color="auto"/>
              <w:left w:val="single" w:sz="4" w:space="0" w:color="auto"/>
              <w:bottom w:val="single" w:sz="4" w:space="0" w:color="auto"/>
              <w:right w:val="single" w:sz="4" w:space="0" w:color="auto"/>
            </w:tcBorders>
            <w:hideMark/>
          </w:tcPr>
          <w:p w14:paraId="1DAE1E94" w14:textId="77777777" w:rsidR="006934DF" w:rsidRDefault="006934DF">
            <w:pPr>
              <w:rPr>
                <w:rFonts w:cstheme="minorHAnsi"/>
                <w:sz w:val="20"/>
                <w:szCs w:val="20"/>
              </w:rPr>
            </w:pPr>
            <w:r>
              <w:rPr>
                <w:rFonts w:cstheme="minorHAnsi"/>
                <w:sz w:val="20"/>
                <w:szCs w:val="20"/>
              </w:rPr>
              <w:t>Vulcanizing</w:t>
            </w:r>
          </w:p>
        </w:tc>
        <w:tc>
          <w:tcPr>
            <w:tcW w:w="4767" w:type="dxa"/>
            <w:tcBorders>
              <w:top w:val="single" w:sz="4" w:space="0" w:color="auto"/>
              <w:left w:val="single" w:sz="4" w:space="0" w:color="auto"/>
              <w:bottom w:val="single" w:sz="4" w:space="0" w:color="auto"/>
              <w:right w:val="single" w:sz="4" w:space="0" w:color="auto"/>
            </w:tcBorders>
            <w:hideMark/>
          </w:tcPr>
          <w:p w14:paraId="3BD7D122" w14:textId="77777777" w:rsidR="006934DF" w:rsidRDefault="006934DF">
            <w:pPr>
              <w:rPr>
                <w:rFonts w:cstheme="minorHAnsi"/>
                <w:sz w:val="20"/>
                <w:szCs w:val="20"/>
              </w:rPr>
            </w:pPr>
            <w:r>
              <w:rPr>
                <w:rFonts w:cstheme="minorHAnsi"/>
                <w:sz w:val="20"/>
                <w:szCs w:val="20"/>
              </w:rPr>
              <w:t>Adjust bottleneck with similar methods to previous depending on demand.</w:t>
            </w:r>
          </w:p>
        </w:tc>
      </w:tr>
    </w:tbl>
    <w:p w14:paraId="59E95C1F" w14:textId="77777777" w:rsidR="006934DF" w:rsidRDefault="006934DF" w:rsidP="006934DF">
      <w:pPr>
        <w:rPr>
          <w:rFonts w:eastAsia="Cambria" w:cstheme="minorHAnsi"/>
          <w:b/>
          <w:sz w:val="20"/>
          <w:szCs w:val="20"/>
        </w:rPr>
      </w:pPr>
      <w:r>
        <w:rPr>
          <w:rFonts w:cstheme="minorHAnsi"/>
          <w:b/>
          <w:sz w:val="20"/>
          <w:szCs w:val="20"/>
        </w:rPr>
        <w:t xml:space="preserve">Show your calculations for the following parameters at the end of Year 1. </w:t>
      </w:r>
    </w:p>
    <w:tbl>
      <w:tblPr>
        <w:tblStyle w:val="TableGrid"/>
        <w:tblW w:w="14040" w:type="dxa"/>
        <w:tblInd w:w="-545" w:type="dxa"/>
        <w:tblLook w:val="04A0" w:firstRow="1" w:lastRow="0" w:firstColumn="1" w:lastColumn="0" w:noHBand="0" w:noVBand="1"/>
      </w:tblPr>
      <w:tblGrid>
        <w:gridCol w:w="2074"/>
        <w:gridCol w:w="2516"/>
        <w:gridCol w:w="1890"/>
        <w:gridCol w:w="2340"/>
        <w:gridCol w:w="2700"/>
        <w:gridCol w:w="2520"/>
      </w:tblGrid>
      <w:tr w:rsidR="00DF3696" w14:paraId="4E46DCB4" w14:textId="77777777" w:rsidTr="006934DF">
        <w:trPr>
          <w:trHeight w:val="530"/>
        </w:trPr>
        <w:tc>
          <w:tcPr>
            <w:tcW w:w="2074" w:type="dxa"/>
            <w:tcBorders>
              <w:top w:val="single" w:sz="4" w:space="0" w:color="auto"/>
              <w:left w:val="single" w:sz="4" w:space="0" w:color="auto"/>
              <w:bottom w:val="single" w:sz="4" w:space="0" w:color="auto"/>
              <w:right w:val="single" w:sz="4" w:space="0" w:color="auto"/>
            </w:tcBorders>
            <w:hideMark/>
          </w:tcPr>
          <w:p w14:paraId="687FEA93" w14:textId="77777777" w:rsidR="006934DF" w:rsidRDefault="006934DF">
            <w:pPr>
              <w:rPr>
                <w:rFonts w:cstheme="minorHAnsi"/>
                <w:b/>
                <w:sz w:val="20"/>
                <w:szCs w:val="20"/>
              </w:rPr>
            </w:pPr>
            <w:r>
              <w:rPr>
                <w:rFonts w:cstheme="minorHAnsi"/>
                <w:b/>
                <w:sz w:val="20"/>
                <w:szCs w:val="20"/>
              </w:rPr>
              <w:t xml:space="preserve">Hours of operation/month </w:t>
            </w:r>
          </w:p>
        </w:tc>
        <w:tc>
          <w:tcPr>
            <w:tcW w:w="2516" w:type="dxa"/>
            <w:tcBorders>
              <w:top w:val="single" w:sz="4" w:space="0" w:color="auto"/>
              <w:left w:val="single" w:sz="4" w:space="0" w:color="auto"/>
              <w:bottom w:val="single" w:sz="4" w:space="0" w:color="auto"/>
              <w:right w:val="single" w:sz="4" w:space="0" w:color="auto"/>
            </w:tcBorders>
            <w:hideMark/>
          </w:tcPr>
          <w:p w14:paraId="0E56F707" w14:textId="77777777" w:rsidR="006934DF" w:rsidRDefault="006934DF">
            <w:pPr>
              <w:rPr>
                <w:rFonts w:cstheme="minorHAnsi"/>
                <w:b/>
                <w:sz w:val="20"/>
                <w:szCs w:val="20"/>
              </w:rPr>
            </w:pPr>
            <w:r>
              <w:rPr>
                <w:rFonts w:cstheme="minorHAnsi"/>
                <w:b/>
                <w:sz w:val="20"/>
                <w:szCs w:val="20"/>
              </w:rPr>
              <w:t>Demand/month</w:t>
            </w:r>
          </w:p>
        </w:tc>
        <w:tc>
          <w:tcPr>
            <w:tcW w:w="1890" w:type="dxa"/>
            <w:tcBorders>
              <w:top w:val="single" w:sz="4" w:space="0" w:color="auto"/>
              <w:left w:val="single" w:sz="4" w:space="0" w:color="auto"/>
              <w:bottom w:val="single" w:sz="4" w:space="0" w:color="auto"/>
              <w:right w:val="single" w:sz="4" w:space="0" w:color="auto"/>
            </w:tcBorders>
            <w:hideMark/>
          </w:tcPr>
          <w:p w14:paraId="394F710E" w14:textId="77777777" w:rsidR="006934DF" w:rsidRDefault="006934DF">
            <w:pPr>
              <w:rPr>
                <w:rFonts w:cstheme="minorHAnsi"/>
                <w:b/>
                <w:sz w:val="20"/>
                <w:szCs w:val="20"/>
              </w:rPr>
            </w:pPr>
            <w:r>
              <w:rPr>
                <w:rFonts w:cstheme="minorHAnsi"/>
                <w:b/>
                <w:sz w:val="20"/>
                <w:szCs w:val="20"/>
              </w:rPr>
              <w:t>Demand/hour</w:t>
            </w:r>
          </w:p>
        </w:tc>
        <w:tc>
          <w:tcPr>
            <w:tcW w:w="2340" w:type="dxa"/>
            <w:tcBorders>
              <w:top w:val="single" w:sz="4" w:space="0" w:color="auto"/>
              <w:left w:val="single" w:sz="4" w:space="0" w:color="auto"/>
              <w:bottom w:val="single" w:sz="4" w:space="0" w:color="auto"/>
              <w:right w:val="single" w:sz="4" w:space="0" w:color="auto"/>
            </w:tcBorders>
            <w:hideMark/>
          </w:tcPr>
          <w:p w14:paraId="37B0F1B0" w14:textId="77777777" w:rsidR="006934DF" w:rsidRDefault="006934DF">
            <w:pPr>
              <w:rPr>
                <w:rFonts w:cstheme="minorHAnsi"/>
                <w:b/>
                <w:sz w:val="20"/>
                <w:szCs w:val="20"/>
              </w:rPr>
            </w:pPr>
            <w:r>
              <w:rPr>
                <w:rFonts w:cstheme="minorHAnsi"/>
                <w:b/>
                <w:sz w:val="20"/>
                <w:szCs w:val="20"/>
              </w:rPr>
              <w:t xml:space="preserve">Capacity/month </w:t>
            </w:r>
          </w:p>
        </w:tc>
        <w:tc>
          <w:tcPr>
            <w:tcW w:w="2700" w:type="dxa"/>
            <w:tcBorders>
              <w:top w:val="single" w:sz="4" w:space="0" w:color="auto"/>
              <w:left w:val="single" w:sz="4" w:space="0" w:color="auto"/>
              <w:bottom w:val="single" w:sz="4" w:space="0" w:color="auto"/>
              <w:right w:val="single" w:sz="4" w:space="0" w:color="auto"/>
            </w:tcBorders>
            <w:hideMark/>
          </w:tcPr>
          <w:p w14:paraId="1A34D158" w14:textId="77777777" w:rsidR="006934DF" w:rsidRDefault="006934DF">
            <w:pPr>
              <w:rPr>
                <w:rFonts w:cstheme="minorHAnsi"/>
                <w:b/>
                <w:sz w:val="20"/>
                <w:szCs w:val="20"/>
              </w:rPr>
            </w:pPr>
            <w:r>
              <w:rPr>
                <w:rFonts w:cstheme="minorHAnsi"/>
                <w:b/>
                <w:sz w:val="20"/>
                <w:szCs w:val="20"/>
              </w:rPr>
              <w:t>Capacity/hour</w:t>
            </w:r>
          </w:p>
        </w:tc>
        <w:tc>
          <w:tcPr>
            <w:tcW w:w="2520" w:type="dxa"/>
            <w:tcBorders>
              <w:top w:val="single" w:sz="4" w:space="0" w:color="auto"/>
              <w:left w:val="single" w:sz="4" w:space="0" w:color="auto"/>
              <w:bottom w:val="single" w:sz="4" w:space="0" w:color="auto"/>
              <w:right w:val="single" w:sz="4" w:space="0" w:color="auto"/>
            </w:tcBorders>
            <w:hideMark/>
          </w:tcPr>
          <w:p w14:paraId="774FDFBA" w14:textId="77777777" w:rsidR="006934DF" w:rsidRDefault="006934DF">
            <w:pPr>
              <w:rPr>
                <w:rFonts w:cstheme="minorHAnsi"/>
                <w:b/>
                <w:sz w:val="20"/>
                <w:szCs w:val="20"/>
              </w:rPr>
            </w:pPr>
            <w:r>
              <w:rPr>
                <w:rFonts w:cstheme="minorHAnsi"/>
                <w:b/>
                <w:sz w:val="20"/>
                <w:szCs w:val="20"/>
              </w:rPr>
              <w:t xml:space="preserve">Utilization </w:t>
            </w:r>
          </w:p>
        </w:tc>
      </w:tr>
      <w:tr w:rsidR="00DF3696" w14:paraId="74EFAB55" w14:textId="77777777" w:rsidTr="006934DF">
        <w:trPr>
          <w:trHeight w:val="539"/>
        </w:trPr>
        <w:tc>
          <w:tcPr>
            <w:tcW w:w="2074" w:type="dxa"/>
            <w:tcBorders>
              <w:top w:val="single" w:sz="4" w:space="0" w:color="auto"/>
              <w:left w:val="single" w:sz="4" w:space="0" w:color="auto"/>
              <w:bottom w:val="single" w:sz="4" w:space="0" w:color="auto"/>
              <w:right w:val="single" w:sz="4" w:space="0" w:color="auto"/>
            </w:tcBorders>
            <w:hideMark/>
          </w:tcPr>
          <w:p w14:paraId="0F8DC23B" w14:textId="77777777" w:rsidR="006934DF" w:rsidRDefault="006934DF">
            <w:pPr>
              <w:rPr>
                <w:rFonts w:cstheme="minorHAnsi"/>
                <w:b/>
                <w:sz w:val="20"/>
                <w:szCs w:val="20"/>
              </w:rPr>
            </w:pPr>
            <w:r>
              <w:rPr>
                <w:rFonts w:cstheme="minorHAnsi"/>
                <w:bCs/>
                <w:sz w:val="20"/>
                <w:szCs w:val="20"/>
              </w:rPr>
              <w:t>250 days * 8 hours / 12 months = 166.67</w:t>
            </w:r>
          </w:p>
        </w:tc>
        <w:tc>
          <w:tcPr>
            <w:tcW w:w="2516" w:type="dxa"/>
            <w:tcBorders>
              <w:top w:val="single" w:sz="4" w:space="0" w:color="auto"/>
              <w:left w:val="single" w:sz="4" w:space="0" w:color="auto"/>
              <w:bottom w:val="single" w:sz="4" w:space="0" w:color="auto"/>
              <w:right w:val="single" w:sz="4" w:space="0" w:color="auto"/>
            </w:tcBorders>
            <w:hideMark/>
          </w:tcPr>
          <w:p w14:paraId="4C6106EF" w14:textId="77777777" w:rsidR="006934DF" w:rsidRDefault="006934DF">
            <w:pPr>
              <w:rPr>
                <w:rFonts w:cstheme="minorHAnsi"/>
                <w:bCs/>
                <w:sz w:val="20"/>
                <w:szCs w:val="20"/>
              </w:rPr>
            </w:pPr>
            <w:r>
              <w:rPr>
                <w:rFonts w:cstheme="minorHAnsi"/>
                <w:bCs/>
                <w:sz w:val="20"/>
                <w:szCs w:val="20"/>
              </w:rPr>
              <w:t>166.67hrs * 9.35 (demand per hour) = 1558.33 demand/month</w:t>
            </w:r>
          </w:p>
        </w:tc>
        <w:tc>
          <w:tcPr>
            <w:tcW w:w="1890" w:type="dxa"/>
            <w:tcBorders>
              <w:top w:val="single" w:sz="4" w:space="0" w:color="auto"/>
              <w:left w:val="single" w:sz="4" w:space="0" w:color="auto"/>
              <w:bottom w:val="single" w:sz="4" w:space="0" w:color="auto"/>
              <w:right w:val="single" w:sz="4" w:space="0" w:color="auto"/>
            </w:tcBorders>
            <w:hideMark/>
          </w:tcPr>
          <w:p w14:paraId="4153CCD3" w14:textId="77777777" w:rsidR="006934DF" w:rsidRDefault="006934DF">
            <w:pPr>
              <w:rPr>
                <w:rFonts w:cstheme="minorHAnsi"/>
                <w:bCs/>
                <w:sz w:val="20"/>
                <w:szCs w:val="20"/>
              </w:rPr>
            </w:pPr>
            <w:r>
              <w:rPr>
                <w:rFonts w:cstheme="minorHAnsi"/>
                <w:bCs/>
                <w:sz w:val="20"/>
                <w:szCs w:val="20"/>
              </w:rPr>
              <w:t>18700 /250 days /8 hours = 9.35 demand/ hour</w:t>
            </w:r>
          </w:p>
        </w:tc>
        <w:tc>
          <w:tcPr>
            <w:tcW w:w="2340" w:type="dxa"/>
            <w:tcBorders>
              <w:top w:val="single" w:sz="4" w:space="0" w:color="auto"/>
              <w:left w:val="single" w:sz="4" w:space="0" w:color="auto"/>
              <w:bottom w:val="single" w:sz="4" w:space="0" w:color="auto"/>
              <w:right w:val="single" w:sz="4" w:space="0" w:color="auto"/>
            </w:tcBorders>
            <w:hideMark/>
          </w:tcPr>
          <w:p w14:paraId="46E597DD" w14:textId="77777777" w:rsidR="006934DF" w:rsidRDefault="006934DF">
            <w:pPr>
              <w:rPr>
                <w:rFonts w:cstheme="minorHAnsi"/>
                <w:bCs/>
                <w:sz w:val="20"/>
                <w:szCs w:val="20"/>
              </w:rPr>
            </w:pPr>
            <w:r>
              <w:rPr>
                <w:rFonts w:cstheme="minorHAnsi"/>
                <w:bCs/>
                <w:sz w:val="20"/>
                <w:szCs w:val="20"/>
              </w:rPr>
              <w:t>160 hours * 12 = 1920 capacity/month</w:t>
            </w:r>
          </w:p>
        </w:tc>
        <w:tc>
          <w:tcPr>
            <w:tcW w:w="2700" w:type="dxa"/>
            <w:tcBorders>
              <w:top w:val="single" w:sz="4" w:space="0" w:color="auto"/>
              <w:left w:val="single" w:sz="4" w:space="0" w:color="auto"/>
              <w:bottom w:val="single" w:sz="4" w:space="0" w:color="auto"/>
              <w:right w:val="single" w:sz="4" w:space="0" w:color="auto"/>
            </w:tcBorders>
            <w:hideMark/>
          </w:tcPr>
          <w:p w14:paraId="70FFD19F" w14:textId="77777777" w:rsidR="006934DF" w:rsidRDefault="006934DF">
            <w:pPr>
              <w:rPr>
                <w:rFonts w:cstheme="minorHAnsi"/>
                <w:bCs/>
                <w:sz w:val="20"/>
                <w:szCs w:val="20"/>
              </w:rPr>
            </w:pPr>
            <w:r>
              <w:rPr>
                <w:rFonts w:cstheme="minorHAnsi"/>
                <w:bCs/>
                <w:sz w:val="20"/>
                <w:szCs w:val="20"/>
              </w:rPr>
              <w:t>Year 1 bottleneck is 12/hour</w:t>
            </w:r>
          </w:p>
        </w:tc>
        <w:tc>
          <w:tcPr>
            <w:tcW w:w="2520" w:type="dxa"/>
            <w:tcBorders>
              <w:top w:val="single" w:sz="4" w:space="0" w:color="auto"/>
              <w:left w:val="single" w:sz="4" w:space="0" w:color="auto"/>
              <w:bottom w:val="single" w:sz="4" w:space="0" w:color="auto"/>
              <w:right w:val="single" w:sz="4" w:space="0" w:color="auto"/>
            </w:tcBorders>
            <w:hideMark/>
          </w:tcPr>
          <w:p w14:paraId="2119C6E3" w14:textId="77777777" w:rsidR="006934DF" w:rsidRDefault="006934DF">
            <w:pPr>
              <w:rPr>
                <w:rFonts w:cstheme="minorHAnsi"/>
                <w:bCs/>
                <w:sz w:val="20"/>
                <w:szCs w:val="20"/>
              </w:rPr>
            </w:pPr>
            <w:r>
              <w:rPr>
                <w:rFonts w:cstheme="minorHAnsi"/>
                <w:bCs/>
                <w:sz w:val="20"/>
                <w:szCs w:val="20"/>
              </w:rPr>
              <w:t>9.35 demand per hour / 12 capacity per hour = 77.92%</w:t>
            </w:r>
          </w:p>
        </w:tc>
      </w:tr>
    </w:tbl>
    <w:tbl>
      <w:tblPr>
        <w:tblStyle w:val="TableGrid"/>
        <w:tblpPr w:leftFromText="180" w:rightFromText="180" w:vertAnchor="text" w:horzAnchor="margin" w:tblpXSpec="center" w:tblpY="75"/>
        <w:tblW w:w="14040" w:type="dxa"/>
        <w:tblLook w:val="04A0" w:firstRow="1" w:lastRow="0" w:firstColumn="1" w:lastColumn="0" w:noHBand="0" w:noVBand="1"/>
      </w:tblPr>
      <w:tblGrid>
        <w:gridCol w:w="14040"/>
      </w:tblGrid>
      <w:tr w:rsidR="006934DF" w14:paraId="1FB8A3C3" w14:textId="77777777" w:rsidTr="00372289">
        <w:trPr>
          <w:trHeight w:val="469"/>
        </w:trPr>
        <w:tc>
          <w:tcPr>
            <w:tcW w:w="14040" w:type="dxa"/>
            <w:tcBorders>
              <w:top w:val="single" w:sz="4" w:space="0" w:color="auto"/>
              <w:left w:val="single" w:sz="4" w:space="0" w:color="auto"/>
              <w:bottom w:val="single" w:sz="4" w:space="0" w:color="auto"/>
              <w:right w:val="single" w:sz="4" w:space="0" w:color="auto"/>
            </w:tcBorders>
          </w:tcPr>
          <w:p w14:paraId="47051F48" w14:textId="77777777" w:rsidR="006934DF" w:rsidRDefault="006934DF" w:rsidP="006934DF">
            <w:pPr>
              <w:rPr>
                <w:rFonts w:cstheme="minorHAnsi"/>
                <w:sz w:val="20"/>
                <w:szCs w:val="20"/>
              </w:rPr>
            </w:pPr>
            <w:r>
              <w:rPr>
                <w:rFonts w:cstheme="minorHAnsi"/>
                <w:sz w:val="20"/>
                <w:szCs w:val="20"/>
              </w:rPr>
              <w:t xml:space="preserve">Machine pressing of rubber and stitching Kevlar and strap to the helmet have a significant impact on capacity at start up. These are appropriate because they will be able to meet the demand without too low of a utilization rate and the capacities are able to be increased easily individually. </w:t>
            </w:r>
          </w:p>
          <w:p w14:paraId="2A8DDF34" w14:textId="77777777" w:rsidR="006934DF" w:rsidRDefault="006934DF" w:rsidP="006934DF">
            <w:pPr>
              <w:rPr>
                <w:rFonts w:cstheme="minorHAnsi"/>
                <w:sz w:val="20"/>
                <w:szCs w:val="20"/>
              </w:rPr>
            </w:pPr>
          </w:p>
        </w:tc>
      </w:tr>
      <w:tr w:rsidR="006934DF" w14:paraId="556AB715" w14:textId="77777777" w:rsidTr="006934DF">
        <w:trPr>
          <w:trHeight w:val="50"/>
        </w:trPr>
        <w:tc>
          <w:tcPr>
            <w:tcW w:w="14040" w:type="dxa"/>
            <w:tcBorders>
              <w:top w:val="single" w:sz="4" w:space="0" w:color="auto"/>
              <w:left w:val="single" w:sz="4" w:space="0" w:color="auto"/>
              <w:bottom w:val="single" w:sz="4" w:space="0" w:color="auto"/>
              <w:right w:val="single" w:sz="4" w:space="0" w:color="auto"/>
            </w:tcBorders>
          </w:tcPr>
          <w:p w14:paraId="0C26FF82" w14:textId="77777777" w:rsidR="006934DF" w:rsidRDefault="006934DF" w:rsidP="006934DF">
            <w:pPr>
              <w:rPr>
                <w:rFonts w:cstheme="minorHAnsi"/>
                <w:sz w:val="20"/>
                <w:szCs w:val="20"/>
              </w:rPr>
            </w:pPr>
            <w:r>
              <w:rPr>
                <w:rFonts w:cstheme="minorHAnsi"/>
                <w:sz w:val="20"/>
                <w:szCs w:val="20"/>
              </w:rPr>
              <w:t xml:space="preserve">As resource requirements vary with time, we will adjust with the following. Prior to year 4, Machine rubber press and Using adhesive to attach valve along with Stitch Kevlar to helmet and attach Velcro to strap will no longer be completed by the same workers. Two workers will be hired to complete attaching Velcro to strap and Using adhesive to attach valve individually. The other adjustments to machines and workers can be seen in the table at the top of this exhibit. </w:t>
            </w:r>
          </w:p>
          <w:p w14:paraId="4F24E4CF" w14:textId="77777777" w:rsidR="006934DF" w:rsidRDefault="006934DF" w:rsidP="006934DF">
            <w:pPr>
              <w:rPr>
                <w:rFonts w:cstheme="minorHAnsi"/>
                <w:sz w:val="20"/>
                <w:szCs w:val="20"/>
              </w:rPr>
            </w:pPr>
          </w:p>
        </w:tc>
      </w:tr>
    </w:tbl>
    <w:p w14:paraId="42D1D14E" w14:textId="77777777" w:rsidR="006934DF" w:rsidRDefault="006934DF" w:rsidP="006934DF">
      <w:pPr>
        <w:rPr>
          <w:rFonts w:cstheme="minorHAnsi"/>
          <w:b/>
          <w:sz w:val="20"/>
          <w:szCs w:val="20"/>
        </w:rPr>
      </w:pPr>
      <w:r>
        <w:rPr>
          <w:rFonts w:cstheme="minorHAnsi"/>
          <w:b/>
          <w:sz w:val="20"/>
          <w:szCs w:val="20"/>
        </w:rPr>
        <w:t xml:space="preserve">How will you manage seasonality?   </w:t>
      </w:r>
      <w:r>
        <w:rPr>
          <w:rFonts w:cstheme="minorHAnsi"/>
          <w:i/>
          <w:sz w:val="20"/>
          <w:szCs w:val="20"/>
        </w:rPr>
        <w:t>If your organization does not have seasonal demand, please check this box</w:t>
      </w:r>
      <w:r>
        <w:rPr>
          <w:rFonts w:cstheme="minorHAnsi"/>
          <w:sz w:val="20"/>
          <w:szCs w:val="20"/>
        </w:rPr>
        <w:t xml:space="preserve">: </w:t>
      </w:r>
      <w:sdt>
        <w:sdtPr>
          <w:rPr>
            <w:rStyle w:val="COBRequired"/>
            <w:rFonts w:cstheme="minorHAnsi"/>
            <w:sz w:val="20"/>
            <w:szCs w:val="20"/>
          </w:rPr>
          <w:id w:val="659510577"/>
          <w14:checkbox>
            <w14:checked w14:val="0"/>
            <w14:checkedState w14:val="2612" w14:font="MS Gothic"/>
            <w14:uncheckedState w14:val="2610" w14:font="MS Gothic"/>
          </w14:checkbox>
        </w:sdtPr>
        <w:sdtContent>
          <w:r>
            <w:rPr>
              <w:rStyle w:val="COBRequired"/>
              <w:rFonts w:ascii="Segoe UI Symbol" w:eastAsia="MS Gothic" w:hAnsi="Segoe UI Symbol" w:cs="Segoe UI Symbol"/>
              <w:sz w:val="20"/>
              <w:szCs w:val="20"/>
            </w:rPr>
            <w:t>☐</w:t>
          </w:r>
        </w:sdtContent>
      </w:sdt>
      <w:r>
        <w:rPr>
          <w:rStyle w:val="COBRequired"/>
          <w:rFonts w:cstheme="minorHAnsi"/>
          <w:sz w:val="20"/>
          <w:szCs w:val="20"/>
        </w:rPr>
        <w:t>NA</w:t>
      </w:r>
      <w:r>
        <w:rPr>
          <w:rFonts w:cstheme="minorHAnsi"/>
          <w:b/>
          <w:sz w:val="20"/>
          <w:szCs w:val="20"/>
        </w:rPr>
        <w:t xml:space="preserve">   </w:t>
      </w:r>
    </w:p>
    <w:p w14:paraId="64FEB196" w14:textId="48C005F7" w:rsidR="006934DF" w:rsidRDefault="12E846B0" w:rsidP="12E846B0">
      <w:pPr>
        <w:rPr>
          <w:sz w:val="20"/>
          <w:szCs w:val="20"/>
        </w:rPr>
        <w:sectPr w:rsidR="006934DF" w:rsidSect="006934DF">
          <w:pgSz w:w="15840" w:h="12240" w:orient="landscape"/>
          <w:pgMar w:top="1440" w:right="1440" w:bottom="1440" w:left="1440" w:header="720" w:footer="720" w:gutter="0"/>
          <w:cols w:space="720"/>
          <w:docGrid w:linePitch="360"/>
        </w:sectPr>
      </w:pPr>
      <w:r w:rsidRPr="12E846B0">
        <w:rPr>
          <w:sz w:val="20"/>
          <w:szCs w:val="20"/>
        </w:rPr>
        <w:t>Demand variation by month is minimal. A slightly higher utilization will be used September- December.</w:t>
      </w:r>
    </w:p>
    <w:p w14:paraId="5FF81413" w14:textId="3C883FE5" w:rsidR="668D980D" w:rsidRPr="00F81954" w:rsidRDefault="001720FF" w:rsidP="668D980D">
      <w:pPr>
        <w:rPr>
          <w:b/>
          <w:sz w:val="20"/>
          <w:szCs w:val="20"/>
        </w:rPr>
      </w:pPr>
      <w:r w:rsidRPr="00F81954">
        <w:rPr>
          <w:b/>
          <w:bCs/>
          <w:sz w:val="20"/>
          <w:szCs w:val="20"/>
        </w:rPr>
        <w:lastRenderedPageBreak/>
        <w:t>Exhibit</w:t>
      </w:r>
      <w:r w:rsidR="00430015" w:rsidRPr="00F81954">
        <w:rPr>
          <w:b/>
          <w:bCs/>
          <w:sz w:val="20"/>
          <w:szCs w:val="20"/>
        </w:rPr>
        <w:t xml:space="preserve"> </w:t>
      </w:r>
      <w:r w:rsidR="00F81954" w:rsidRPr="00F81954">
        <w:rPr>
          <w:b/>
          <w:bCs/>
          <w:sz w:val="20"/>
          <w:szCs w:val="20"/>
        </w:rPr>
        <w:t>11: Income Statement</w:t>
      </w:r>
    </w:p>
    <w:p w14:paraId="4715D806" w14:textId="5207F9B9" w:rsidR="668D980D" w:rsidRDefault="00EA2274" w:rsidP="668D980D">
      <w:pPr>
        <w:rPr>
          <w:sz w:val="24"/>
          <w:szCs w:val="24"/>
        </w:rPr>
      </w:pPr>
      <w:r w:rsidRPr="00F81954">
        <w:rPr>
          <w:b/>
          <w:noProof/>
          <w:sz w:val="20"/>
          <w:szCs w:val="20"/>
        </w:rPr>
        <w:drawing>
          <wp:anchor distT="0" distB="0" distL="114300" distR="114300" simplePos="0" relativeHeight="251658245" behindDoc="1" locked="0" layoutInCell="1" allowOverlap="1" wp14:anchorId="2FC5A044" wp14:editId="33C2E1D6">
            <wp:simplePos x="0" y="0"/>
            <wp:positionH relativeFrom="margin">
              <wp:posOffset>-243840</wp:posOffset>
            </wp:positionH>
            <wp:positionV relativeFrom="paragraph">
              <wp:posOffset>81915</wp:posOffset>
            </wp:positionV>
            <wp:extent cx="6427470" cy="5745480"/>
            <wp:effectExtent l="0" t="0" r="0" b="7620"/>
            <wp:wrapNone/>
            <wp:docPr id="1600388715" name="Picture 160038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27470" cy="5745480"/>
                    </a:xfrm>
                    <a:prstGeom prst="rect">
                      <a:avLst/>
                    </a:prstGeom>
                    <a:noFill/>
                    <a:ln>
                      <a:noFill/>
                    </a:ln>
                  </pic:spPr>
                </pic:pic>
              </a:graphicData>
            </a:graphic>
            <wp14:sizeRelV relativeFrom="margin">
              <wp14:pctHeight>0</wp14:pctHeight>
            </wp14:sizeRelV>
          </wp:anchor>
        </w:drawing>
      </w:r>
    </w:p>
    <w:p w14:paraId="22968EAA" w14:textId="1DB109CF" w:rsidR="668D980D" w:rsidRDefault="668D980D" w:rsidP="668D980D">
      <w:pPr>
        <w:rPr>
          <w:sz w:val="24"/>
          <w:szCs w:val="24"/>
        </w:rPr>
      </w:pPr>
    </w:p>
    <w:p w14:paraId="696F71A2" w14:textId="25654CBD" w:rsidR="668D980D" w:rsidRDefault="668D980D" w:rsidP="668D980D">
      <w:pPr>
        <w:rPr>
          <w:sz w:val="24"/>
          <w:szCs w:val="24"/>
        </w:rPr>
      </w:pPr>
    </w:p>
    <w:p w14:paraId="51E9689F" w14:textId="2552FC8E" w:rsidR="668D980D" w:rsidRDefault="668D980D" w:rsidP="668D980D">
      <w:pPr>
        <w:rPr>
          <w:sz w:val="24"/>
          <w:szCs w:val="24"/>
        </w:rPr>
      </w:pPr>
    </w:p>
    <w:p w14:paraId="6D654320" w14:textId="53E8AD45" w:rsidR="668D980D" w:rsidRDefault="668D980D" w:rsidP="668D980D">
      <w:pPr>
        <w:rPr>
          <w:sz w:val="24"/>
          <w:szCs w:val="24"/>
        </w:rPr>
      </w:pPr>
    </w:p>
    <w:p w14:paraId="41AAF6BE" w14:textId="3D815EE5" w:rsidR="668D980D" w:rsidRDefault="668D980D" w:rsidP="668D980D">
      <w:pPr>
        <w:rPr>
          <w:sz w:val="24"/>
          <w:szCs w:val="24"/>
        </w:rPr>
      </w:pPr>
    </w:p>
    <w:p w14:paraId="5A1ABBEE" w14:textId="180A179F" w:rsidR="668D980D" w:rsidRDefault="668D980D" w:rsidP="668D980D">
      <w:pPr>
        <w:rPr>
          <w:sz w:val="24"/>
          <w:szCs w:val="24"/>
        </w:rPr>
      </w:pPr>
    </w:p>
    <w:p w14:paraId="72EE75CB" w14:textId="089B744F" w:rsidR="668D980D" w:rsidRDefault="668D980D" w:rsidP="668D980D">
      <w:pPr>
        <w:rPr>
          <w:sz w:val="24"/>
          <w:szCs w:val="24"/>
        </w:rPr>
      </w:pPr>
    </w:p>
    <w:p w14:paraId="5B100E23" w14:textId="48F1369C" w:rsidR="668D980D" w:rsidRDefault="668D980D" w:rsidP="668D980D">
      <w:pPr>
        <w:rPr>
          <w:sz w:val="24"/>
          <w:szCs w:val="24"/>
        </w:rPr>
      </w:pPr>
    </w:p>
    <w:p w14:paraId="76DE65B7" w14:textId="65838E10" w:rsidR="668D980D" w:rsidRDefault="668D980D" w:rsidP="668D980D">
      <w:pPr>
        <w:rPr>
          <w:sz w:val="24"/>
          <w:szCs w:val="24"/>
        </w:rPr>
      </w:pPr>
    </w:p>
    <w:p w14:paraId="00895C1D" w14:textId="6C11C2A3" w:rsidR="668D980D" w:rsidRDefault="668D980D" w:rsidP="668D980D">
      <w:pPr>
        <w:rPr>
          <w:sz w:val="24"/>
          <w:szCs w:val="24"/>
        </w:rPr>
      </w:pPr>
    </w:p>
    <w:p w14:paraId="0A94FACA" w14:textId="18E06764" w:rsidR="668D980D" w:rsidRDefault="668D980D" w:rsidP="668D980D">
      <w:pPr>
        <w:rPr>
          <w:sz w:val="24"/>
          <w:szCs w:val="24"/>
        </w:rPr>
      </w:pPr>
    </w:p>
    <w:p w14:paraId="204BE0B2" w14:textId="77777777" w:rsidR="00366E47" w:rsidRDefault="00366E47" w:rsidP="668D980D">
      <w:pPr>
        <w:rPr>
          <w:sz w:val="24"/>
          <w:szCs w:val="24"/>
        </w:rPr>
      </w:pPr>
    </w:p>
    <w:p w14:paraId="51B8298F" w14:textId="77777777" w:rsidR="00366E47" w:rsidRDefault="00366E47" w:rsidP="668D980D">
      <w:pPr>
        <w:rPr>
          <w:sz w:val="24"/>
          <w:szCs w:val="24"/>
        </w:rPr>
      </w:pPr>
    </w:p>
    <w:p w14:paraId="443410FC" w14:textId="77777777" w:rsidR="00366E47" w:rsidRDefault="00366E47" w:rsidP="668D980D">
      <w:pPr>
        <w:rPr>
          <w:sz w:val="24"/>
          <w:szCs w:val="24"/>
        </w:rPr>
      </w:pPr>
    </w:p>
    <w:p w14:paraId="14AECDC2" w14:textId="77777777" w:rsidR="00703989" w:rsidRDefault="00703989" w:rsidP="668D980D">
      <w:pPr>
        <w:rPr>
          <w:sz w:val="24"/>
          <w:szCs w:val="24"/>
        </w:rPr>
      </w:pPr>
    </w:p>
    <w:p w14:paraId="6D644395" w14:textId="77777777" w:rsidR="00703989" w:rsidRDefault="00703989" w:rsidP="668D980D">
      <w:pPr>
        <w:rPr>
          <w:sz w:val="24"/>
          <w:szCs w:val="24"/>
        </w:rPr>
      </w:pPr>
    </w:p>
    <w:p w14:paraId="189A1007" w14:textId="77777777" w:rsidR="00703989" w:rsidRDefault="00703989" w:rsidP="668D980D">
      <w:pPr>
        <w:rPr>
          <w:sz w:val="24"/>
          <w:szCs w:val="24"/>
        </w:rPr>
      </w:pPr>
    </w:p>
    <w:p w14:paraId="2DCCF298" w14:textId="77777777" w:rsidR="00366E47" w:rsidRDefault="00366E47" w:rsidP="668D980D">
      <w:pPr>
        <w:rPr>
          <w:sz w:val="24"/>
          <w:szCs w:val="24"/>
        </w:rPr>
      </w:pPr>
    </w:p>
    <w:p w14:paraId="5172CF6C" w14:textId="6DCC70C8" w:rsidR="00031CCF" w:rsidRDefault="00031CCF" w:rsidP="668D980D">
      <w:pPr>
        <w:rPr>
          <w:sz w:val="24"/>
          <w:szCs w:val="24"/>
        </w:rPr>
      </w:pPr>
    </w:p>
    <w:p w14:paraId="570F9514" w14:textId="77777777" w:rsidR="00031CCF" w:rsidRDefault="00031CCF">
      <w:pPr>
        <w:rPr>
          <w:sz w:val="24"/>
          <w:szCs w:val="24"/>
        </w:rPr>
      </w:pPr>
      <w:r>
        <w:rPr>
          <w:sz w:val="24"/>
          <w:szCs w:val="24"/>
        </w:rPr>
        <w:br w:type="page"/>
      </w:r>
    </w:p>
    <w:p w14:paraId="6CF77EE8" w14:textId="274577F9" w:rsidR="003752E2" w:rsidRPr="00F81954" w:rsidRDefault="00696A0E" w:rsidP="668D980D">
      <w:pPr>
        <w:rPr>
          <w:b/>
          <w:sz w:val="20"/>
          <w:szCs w:val="20"/>
        </w:rPr>
      </w:pPr>
      <w:r w:rsidRPr="00F81954">
        <w:rPr>
          <w:b/>
          <w:sz w:val="20"/>
          <w:szCs w:val="20"/>
        </w:rPr>
        <w:lastRenderedPageBreak/>
        <w:t>Exhibit 12:</w:t>
      </w:r>
      <w:r w:rsidR="00F81954" w:rsidRPr="00F81954">
        <w:rPr>
          <w:b/>
          <w:bCs/>
          <w:sz w:val="20"/>
          <w:szCs w:val="20"/>
        </w:rPr>
        <w:t xml:space="preserve"> Balance Sheet</w:t>
      </w:r>
    </w:p>
    <w:p w14:paraId="37D88943" w14:textId="4B844969" w:rsidR="00696A0E" w:rsidRDefault="00696A0E" w:rsidP="668D980D">
      <w:pPr>
        <w:rPr>
          <w:sz w:val="24"/>
          <w:szCs w:val="24"/>
        </w:rPr>
      </w:pPr>
      <w:r w:rsidRPr="00696A0E">
        <w:rPr>
          <w:noProof/>
        </w:rPr>
        <w:drawing>
          <wp:anchor distT="0" distB="0" distL="114300" distR="114300" simplePos="0" relativeHeight="251658246" behindDoc="1" locked="0" layoutInCell="1" allowOverlap="1" wp14:anchorId="29255D58" wp14:editId="4A36AE25">
            <wp:simplePos x="0" y="0"/>
            <wp:positionH relativeFrom="margin">
              <wp:align>left</wp:align>
            </wp:positionH>
            <wp:positionV relativeFrom="paragraph">
              <wp:posOffset>184785</wp:posOffset>
            </wp:positionV>
            <wp:extent cx="6027420" cy="7691400"/>
            <wp:effectExtent l="0" t="0" r="0" b="5080"/>
            <wp:wrapNone/>
            <wp:docPr id="427114849" name="Picture 42711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7420" cy="769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1112A1" w14:textId="77777777" w:rsidR="003752E2" w:rsidRDefault="003752E2">
      <w:pPr>
        <w:rPr>
          <w:sz w:val="24"/>
          <w:szCs w:val="24"/>
        </w:rPr>
      </w:pPr>
      <w:r>
        <w:rPr>
          <w:sz w:val="24"/>
          <w:szCs w:val="24"/>
        </w:rPr>
        <w:br w:type="page"/>
      </w:r>
    </w:p>
    <w:p w14:paraId="6DDA43B3" w14:textId="35FAF1B8" w:rsidR="003752E2" w:rsidRPr="00F81954" w:rsidRDefault="00B05653" w:rsidP="668D980D">
      <w:pPr>
        <w:rPr>
          <w:b/>
          <w:sz w:val="20"/>
          <w:szCs w:val="20"/>
        </w:rPr>
      </w:pPr>
      <w:r w:rsidRPr="00F81954">
        <w:rPr>
          <w:b/>
          <w:bCs/>
          <w:noProof/>
          <w:sz w:val="20"/>
          <w:szCs w:val="20"/>
        </w:rPr>
        <w:lastRenderedPageBreak/>
        <w:drawing>
          <wp:anchor distT="0" distB="0" distL="114300" distR="114300" simplePos="0" relativeHeight="251658247" behindDoc="1" locked="0" layoutInCell="1" allowOverlap="1" wp14:anchorId="58C61FDF" wp14:editId="10DC9B93">
            <wp:simplePos x="0" y="0"/>
            <wp:positionH relativeFrom="margin">
              <wp:align>center</wp:align>
            </wp:positionH>
            <wp:positionV relativeFrom="paragraph">
              <wp:posOffset>320294</wp:posOffset>
            </wp:positionV>
            <wp:extent cx="6590951" cy="5844540"/>
            <wp:effectExtent l="0" t="0" r="635" b="3810"/>
            <wp:wrapNone/>
            <wp:docPr id="1937669870" name="Picture 193766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0951" cy="5844540"/>
                    </a:xfrm>
                    <a:prstGeom prst="rect">
                      <a:avLst/>
                    </a:prstGeom>
                    <a:noFill/>
                    <a:ln>
                      <a:noFill/>
                    </a:ln>
                  </pic:spPr>
                </pic:pic>
              </a:graphicData>
            </a:graphic>
          </wp:anchor>
        </w:drawing>
      </w:r>
      <w:r w:rsidR="001D6F25" w:rsidRPr="00F81954">
        <w:rPr>
          <w:b/>
          <w:bCs/>
          <w:sz w:val="20"/>
          <w:szCs w:val="20"/>
        </w:rPr>
        <w:t>Exhibit 13</w:t>
      </w:r>
      <w:r w:rsidR="00F81954" w:rsidRPr="00F81954">
        <w:rPr>
          <w:b/>
          <w:bCs/>
          <w:sz w:val="20"/>
          <w:szCs w:val="20"/>
        </w:rPr>
        <w:t>: Cash Flow Statement</w:t>
      </w:r>
    </w:p>
    <w:p w14:paraId="1BB12AB3" w14:textId="77777777" w:rsidR="003752E2" w:rsidRDefault="003752E2">
      <w:pPr>
        <w:rPr>
          <w:sz w:val="24"/>
          <w:szCs w:val="24"/>
        </w:rPr>
      </w:pPr>
      <w:r>
        <w:rPr>
          <w:sz w:val="24"/>
          <w:szCs w:val="24"/>
        </w:rPr>
        <w:br w:type="page"/>
      </w:r>
    </w:p>
    <w:p w14:paraId="5A4562DA" w14:textId="110197ED" w:rsidR="00E621F4" w:rsidRPr="00F81954" w:rsidRDefault="00E621F4" w:rsidP="668D980D">
      <w:pPr>
        <w:rPr>
          <w:b/>
          <w:sz w:val="20"/>
          <w:szCs w:val="20"/>
        </w:rPr>
      </w:pPr>
      <w:r w:rsidRPr="00F81954">
        <w:rPr>
          <w:b/>
          <w:bCs/>
          <w:sz w:val="20"/>
          <w:szCs w:val="20"/>
        </w:rPr>
        <w:lastRenderedPageBreak/>
        <w:t>Exhibit 14</w:t>
      </w:r>
      <w:r w:rsidR="00F81954" w:rsidRPr="00F81954">
        <w:rPr>
          <w:b/>
          <w:bCs/>
          <w:sz w:val="20"/>
          <w:szCs w:val="20"/>
        </w:rPr>
        <w:t xml:space="preserve">: </w:t>
      </w:r>
      <w:r w:rsidR="00FC7C0A">
        <w:rPr>
          <w:b/>
          <w:bCs/>
          <w:sz w:val="20"/>
          <w:szCs w:val="20"/>
        </w:rPr>
        <w:t xml:space="preserve">Financial </w:t>
      </w:r>
      <w:r w:rsidR="00356BC9">
        <w:rPr>
          <w:b/>
          <w:bCs/>
          <w:sz w:val="20"/>
          <w:szCs w:val="20"/>
        </w:rPr>
        <w:t>Statement Notes</w:t>
      </w:r>
    </w:p>
    <w:p w14:paraId="40EF1804" w14:textId="5723991B" w:rsidR="0007638D" w:rsidRPr="000D2A53" w:rsidRDefault="00A97889" w:rsidP="668D980D">
      <w:pPr>
        <w:rPr>
          <w:sz w:val="20"/>
          <w:szCs w:val="20"/>
          <w:u w:val="single"/>
        </w:rPr>
      </w:pPr>
      <w:r w:rsidRPr="000D2A53">
        <w:rPr>
          <w:sz w:val="20"/>
          <w:szCs w:val="20"/>
          <w:u w:val="single"/>
        </w:rPr>
        <w:t>Note 1:</w:t>
      </w:r>
      <w:r w:rsidR="00E621F4" w:rsidRPr="000D2A53">
        <w:rPr>
          <w:sz w:val="20"/>
          <w:szCs w:val="20"/>
          <w:u w:val="single"/>
        </w:rPr>
        <w:t xml:space="preserve"> Accounting </w:t>
      </w:r>
      <w:r w:rsidR="0060036F" w:rsidRPr="000D2A53">
        <w:rPr>
          <w:sz w:val="20"/>
          <w:szCs w:val="20"/>
          <w:u w:val="single"/>
        </w:rPr>
        <w:t>methods.</w:t>
      </w:r>
      <w:r w:rsidR="00E621F4" w:rsidRPr="000D2A53">
        <w:rPr>
          <w:sz w:val="20"/>
          <w:szCs w:val="20"/>
          <w:u w:val="single"/>
        </w:rPr>
        <w:t> </w:t>
      </w:r>
    </w:p>
    <w:p w14:paraId="557834E1" w14:textId="2229D30F" w:rsidR="00A97889" w:rsidRPr="000D2A53" w:rsidRDefault="00B55AC3" w:rsidP="668D980D">
      <w:pPr>
        <w:rPr>
          <w:sz w:val="20"/>
          <w:szCs w:val="20"/>
        </w:rPr>
      </w:pPr>
      <w:r w:rsidRPr="000D2A53">
        <w:rPr>
          <w:sz w:val="20"/>
          <w:szCs w:val="20"/>
        </w:rPr>
        <w:t>The Com</w:t>
      </w:r>
      <w:r w:rsidR="00FB4B10" w:rsidRPr="000D2A53">
        <w:rPr>
          <w:sz w:val="20"/>
          <w:szCs w:val="20"/>
        </w:rPr>
        <w:t>pany uses straight l</w:t>
      </w:r>
      <w:r w:rsidR="00B65789" w:rsidRPr="000D2A53">
        <w:rPr>
          <w:sz w:val="20"/>
          <w:szCs w:val="20"/>
        </w:rPr>
        <w:t>i</w:t>
      </w:r>
      <w:r w:rsidR="00FB4B10" w:rsidRPr="000D2A53">
        <w:rPr>
          <w:sz w:val="20"/>
          <w:szCs w:val="20"/>
        </w:rPr>
        <w:t xml:space="preserve">ne </w:t>
      </w:r>
      <w:r w:rsidR="0060036F" w:rsidRPr="000D2A53">
        <w:rPr>
          <w:sz w:val="20"/>
          <w:szCs w:val="20"/>
        </w:rPr>
        <w:t>depreciation</w:t>
      </w:r>
      <w:r w:rsidR="00FB4B10" w:rsidRPr="000D2A53">
        <w:rPr>
          <w:sz w:val="20"/>
          <w:szCs w:val="20"/>
        </w:rPr>
        <w:t xml:space="preserve"> rates for depreciation in accordance </w:t>
      </w:r>
      <w:r w:rsidR="00717922" w:rsidRPr="000D2A53">
        <w:rPr>
          <w:sz w:val="20"/>
          <w:szCs w:val="20"/>
        </w:rPr>
        <w:t>with</w:t>
      </w:r>
      <w:r w:rsidR="00FB4B10" w:rsidRPr="000D2A53">
        <w:rPr>
          <w:sz w:val="20"/>
          <w:szCs w:val="20"/>
        </w:rPr>
        <w:t xml:space="preserve"> the </w:t>
      </w:r>
      <w:r w:rsidR="00B67192" w:rsidRPr="000D2A53">
        <w:rPr>
          <w:sz w:val="20"/>
          <w:szCs w:val="20"/>
        </w:rPr>
        <w:t>MA</w:t>
      </w:r>
      <w:r w:rsidR="00FD3BE2" w:rsidRPr="000D2A53">
        <w:rPr>
          <w:sz w:val="20"/>
          <w:szCs w:val="20"/>
        </w:rPr>
        <w:t xml:space="preserve">CRS </w:t>
      </w:r>
      <w:r w:rsidR="002D1CC7" w:rsidRPr="000D2A53">
        <w:rPr>
          <w:sz w:val="20"/>
          <w:szCs w:val="20"/>
        </w:rPr>
        <w:t>rates set by the IRS</w:t>
      </w:r>
      <w:r w:rsidR="00CC65A1" w:rsidRPr="000D2A53">
        <w:rPr>
          <w:sz w:val="20"/>
          <w:szCs w:val="20"/>
        </w:rPr>
        <w:t xml:space="preserve">. </w:t>
      </w:r>
      <w:r w:rsidR="00900AC1" w:rsidRPr="000D2A53">
        <w:rPr>
          <w:sz w:val="20"/>
          <w:szCs w:val="20"/>
        </w:rPr>
        <w:t xml:space="preserve">The asset classes for assets are </w:t>
      </w:r>
      <w:r w:rsidR="00A20CE9" w:rsidRPr="000D2A53">
        <w:rPr>
          <w:sz w:val="20"/>
          <w:szCs w:val="20"/>
        </w:rPr>
        <w:t>22.2</w:t>
      </w:r>
      <w:r w:rsidR="00AD6AC6" w:rsidRPr="000D2A53">
        <w:rPr>
          <w:sz w:val="20"/>
          <w:szCs w:val="20"/>
        </w:rPr>
        <w:t xml:space="preserve">, </w:t>
      </w:r>
      <w:r w:rsidR="0080410A" w:rsidRPr="000D2A53">
        <w:rPr>
          <w:sz w:val="20"/>
          <w:szCs w:val="20"/>
        </w:rPr>
        <w:t>30.1</w:t>
      </w:r>
      <w:r w:rsidR="00DA6D89" w:rsidRPr="000D2A53">
        <w:rPr>
          <w:sz w:val="20"/>
          <w:szCs w:val="20"/>
        </w:rPr>
        <w:t xml:space="preserve">, and </w:t>
      </w:r>
      <w:r w:rsidR="00DE62A5" w:rsidRPr="000D2A53">
        <w:rPr>
          <w:sz w:val="20"/>
          <w:szCs w:val="20"/>
        </w:rPr>
        <w:t>30.11</w:t>
      </w:r>
      <w:r w:rsidR="00717922">
        <w:rPr>
          <w:sz w:val="20"/>
          <w:szCs w:val="20"/>
        </w:rPr>
        <w:t xml:space="preserve"> </w:t>
      </w:r>
      <w:r w:rsidR="001D577C">
        <w:rPr>
          <w:sz w:val="20"/>
          <w:szCs w:val="20"/>
        </w:rPr>
        <w:t>(</w:t>
      </w:r>
      <w:hyperlink r:id="rId26" w:anchor="en_US_2022_publink1000107513" w:history="1">
        <w:r w:rsidR="00450712" w:rsidRPr="001A6B1E">
          <w:rPr>
            <w:rStyle w:val="Hyperlink"/>
            <w:sz w:val="20"/>
            <w:szCs w:val="20"/>
          </w:rPr>
          <w:t>https://www.irs.gov/publications/p946#en_US_2022_publink1000107513</w:t>
        </w:r>
      </w:hyperlink>
      <w:r w:rsidR="00717922">
        <w:rPr>
          <w:sz w:val="20"/>
          <w:szCs w:val="20"/>
        </w:rPr>
        <w:t>)</w:t>
      </w:r>
      <w:r w:rsidR="00450712">
        <w:rPr>
          <w:sz w:val="20"/>
          <w:szCs w:val="20"/>
        </w:rPr>
        <w:t xml:space="preserve"> </w:t>
      </w:r>
    </w:p>
    <w:p w14:paraId="6E15C11D" w14:textId="77777777" w:rsidR="0007638D" w:rsidRPr="000D2A53" w:rsidRDefault="00E621F4" w:rsidP="668D980D">
      <w:pPr>
        <w:rPr>
          <w:sz w:val="20"/>
          <w:szCs w:val="20"/>
          <w:u w:val="single"/>
        </w:rPr>
      </w:pPr>
      <w:r w:rsidRPr="000D2A53">
        <w:rPr>
          <w:sz w:val="20"/>
          <w:szCs w:val="20"/>
          <w:u w:val="single"/>
        </w:rPr>
        <w:t xml:space="preserve">Note 2: Assumptions </w:t>
      </w:r>
    </w:p>
    <w:p w14:paraId="0FF2B320" w14:textId="172E7809" w:rsidR="00A35302" w:rsidRPr="000D2A53" w:rsidRDefault="00DE006F" w:rsidP="668D980D">
      <w:pPr>
        <w:rPr>
          <w:sz w:val="20"/>
          <w:szCs w:val="20"/>
        </w:rPr>
      </w:pPr>
      <w:r w:rsidRPr="000D2A53">
        <w:rPr>
          <w:sz w:val="20"/>
          <w:szCs w:val="20"/>
        </w:rPr>
        <w:t xml:space="preserve">The </w:t>
      </w:r>
      <w:r w:rsidR="0042592B" w:rsidRPr="000D2A53">
        <w:rPr>
          <w:sz w:val="20"/>
          <w:szCs w:val="20"/>
        </w:rPr>
        <w:t xml:space="preserve">assumptions below are </w:t>
      </w:r>
      <w:r w:rsidR="00193B7E" w:rsidRPr="000D2A53">
        <w:rPr>
          <w:sz w:val="20"/>
          <w:szCs w:val="20"/>
        </w:rPr>
        <w:t xml:space="preserve">made </w:t>
      </w:r>
      <w:r w:rsidR="00E2730A" w:rsidRPr="000D2A53">
        <w:rPr>
          <w:sz w:val="20"/>
          <w:szCs w:val="20"/>
        </w:rPr>
        <w:t xml:space="preserve">while creating the pro forma </w:t>
      </w:r>
      <w:r w:rsidR="0060036F" w:rsidRPr="000D2A53">
        <w:rPr>
          <w:sz w:val="20"/>
          <w:szCs w:val="20"/>
        </w:rPr>
        <w:t>financial</w:t>
      </w:r>
      <w:r w:rsidR="00AA15EA" w:rsidRPr="000D2A53">
        <w:rPr>
          <w:sz w:val="20"/>
          <w:szCs w:val="20"/>
        </w:rPr>
        <w:t xml:space="preserve"> statements.</w:t>
      </w:r>
    </w:p>
    <w:p w14:paraId="697D4777" w14:textId="0F314449" w:rsidR="00AA15EA" w:rsidRPr="000D2A53" w:rsidRDefault="0060036F" w:rsidP="00AA15EA">
      <w:pPr>
        <w:pStyle w:val="ListParagraph"/>
        <w:numPr>
          <w:ilvl w:val="0"/>
          <w:numId w:val="3"/>
        </w:numPr>
        <w:rPr>
          <w:sz w:val="20"/>
          <w:szCs w:val="20"/>
        </w:rPr>
      </w:pPr>
      <w:r w:rsidRPr="000D2A53">
        <w:rPr>
          <w:sz w:val="20"/>
          <w:szCs w:val="20"/>
        </w:rPr>
        <w:t>Accrued</w:t>
      </w:r>
      <w:r w:rsidR="00A95264" w:rsidRPr="000D2A53">
        <w:rPr>
          <w:sz w:val="20"/>
          <w:szCs w:val="20"/>
        </w:rPr>
        <w:t xml:space="preserve"> wages </w:t>
      </w:r>
      <w:r w:rsidR="00A05AC0" w:rsidRPr="000D2A53">
        <w:rPr>
          <w:sz w:val="20"/>
          <w:szCs w:val="20"/>
        </w:rPr>
        <w:t xml:space="preserve">are </w:t>
      </w:r>
      <w:r w:rsidR="00D74513" w:rsidRPr="000D2A53">
        <w:rPr>
          <w:sz w:val="20"/>
          <w:szCs w:val="20"/>
        </w:rPr>
        <w:t xml:space="preserve">assumed to be </w:t>
      </w:r>
      <w:r w:rsidR="00C42CB0" w:rsidRPr="000D2A53">
        <w:rPr>
          <w:sz w:val="20"/>
          <w:szCs w:val="20"/>
        </w:rPr>
        <w:t xml:space="preserve">the last two weeks of </w:t>
      </w:r>
      <w:r w:rsidR="00DB3D9A" w:rsidRPr="000D2A53">
        <w:rPr>
          <w:sz w:val="20"/>
          <w:szCs w:val="20"/>
        </w:rPr>
        <w:t>the ann</w:t>
      </w:r>
      <w:r w:rsidR="002869E6" w:rsidRPr="000D2A53">
        <w:rPr>
          <w:sz w:val="20"/>
          <w:szCs w:val="20"/>
        </w:rPr>
        <w:t xml:space="preserve">ual </w:t>
      </w:r>
      <w:r w:rsidR="00596D5C" w:rsidRPr="000D2A53">
        <w:rPr>
          <w:sz w:val="20"/>
          <w:szCs w:val="20"/>
        </w:rPr>
        <w:t xml:space="preserve">wages. </w:t>
      </w:r>
    </w:p>
    <w:p w14:paraId="07B6BF92" w14:textId="6CD924B2" w:rsidR="00C30A10" w:rsidRPr="000D2A53" w:rsidRDefault="00C30A10" w:rsidP="00AA15EA">
      <w:pPr>
        <w:pStyle w:val="ListParagraph"/>
        <w:numPr>
          <w:ilvl w:val="0"/>
          <w:numId w:val="3"/>
        </w:numPr>
        <w:rPr>
          <w:sz w:val="20"/>
          <w:szCs w:val="20"/>
        </w:rPr>
      </w:pPr>
      <w:r w:rsidRPr="000D2A53">
        <w:rPr>
          <w:sz w:val="20"/>
          <w:szCs w:val="20"/>
        </w:rPr>
        <w:t>The accounts payable are assumed to be</w:t>
      </w:r>
      <w:r w:rsidR="00D44B27" w:rsidRPr="000D2A53">
        <w:rPr>
          <w:sz w:val="20"/>
          <w:szCs w:val="20"/>
        </w:rPr>
        <w:t xml:space="preserve"> the first purchase of inventory for the next year. </w:t>
      </w:r>
    </w:p>
    <w:p w14:paraId="7DDD7A38" w14:textId="7CF8E320" w:rsidR="00D44B27" w:rsidRPr="000D2A53" w:rsidRDefault="00622EEA" w:rsidP="00AA15EA">
      <w:pPr>
        <w:pStyle w:val="ListParagraph"/>
        <w:numPr>
          <w:ilvl w:val="0"/>
          <w:numId w:val="3"/>
        </w:numPr>
        <w:rPr>
          <w:sz w:val="20"/>
          <w:szCs w:val="20"/>
        </w:rPr>
      </w:pPr>
      <w:r w:rsidRPr="000D2A53">
        <w:rPr>
          <w:sz w:val="20"/>
          <w:szCs w:val="20"/>
        </w:rPr>
        <w:t xml:space="preserve">Research and </w:t>
      </w:r>
      <w:r w:rsidR="0060036F" w:rsidRPr="000D2A53">
        <w:rPr>
          <w:sz w:val="20"/>
          <w:szCs w:val="20"/>
        </w:rPr>
        <w:t>development</w:t>
      </w:r>
      <w:r w:rsidRPr="000D2A53">
        <w:rPr>
          <w:sz w:val="20"/>
          <w:szCs w:val="20"/>
        </w:rPr>
        <w:t xml:space="preserve"> </w:t>
      </w:r>
      <w:proofErr w:type="gramStart"/>
      <w:r w:rsidRPr="000D2A53">
        <w:rPr>
          <w:sz w:val="20"/>
          <w:szCs w:val="20"/>
        </w:rPr>
        <w:t>is</w:t>
      </w:r>
      <w:proofErr w:type="gramEnd"/>
      <w:r w:rsidR="0060036F" w:rsidRPr="000D2A53">
        <w:rPr>
          <w:sz w:val="20"/>
          <w:szCs w:val="20"/>
        </w:rPr>
        <w:t xml:space="preserve"> assumed to be</w:t>
      </w:r>
      <w:r w:rsidRPr="000D2A53">
        <w:rPr>
          <w:sz w:val="20"/>
          <w:szCs w:val="20"/>
        </w:rPr>
        <w:t xml:space="preserve"> 8% of revenue</w:t>
      </w:r>
      <w:r w:rsidR="0060036F" w:rsidRPr="000D2A53">
        <w:rPr>
          <w:sz w:val="20"/>
          <w:szCs w:val="20"/>
        </w:rPr>
        <w:t>.</w:t>
      </w:r>
    </w:p>
    <w:p w14:paraId="00C565E0" w14:textId="787642B2" w:rsidR="00622EEA" w:rsidRPr="000D2A53" w:rsidRDefault="002525A0" w:rsidP="00AA15EA">
      <w:pPr>
        <w:pStyle w:val="ListParagraph"/>
        <w:numPr>
          <w:ilvl w:val="0"/>
          <w:numId w:val="3"/>
        </w:numPr>
        <w:rPr>
          <w:sz w:val="20"/>
          <w:szCs w:val="20"/>
        </w:rPr>
      </w:pPr>
      <w:r w:rsidRPr="000D2A53">
        <w:rPr>
          <w:sz w:val="20"/>
          <w:szCs w:val="20"/>
        </w:rPr>
        <w:t>Ad</w:t>
      </w:r>
      <w:r w:rsidR="00CA11C3" w:rsidRPr="000D2A53">
        <w:rPr>
          <w:sz w:val="20"/>
          <w:szCs w:val="20"/>
        </w:rPr>
        <w:t xml:space="preserve">vertising is </w:t>
      </w:r>
      <w:r w:rsidR="0060036F" w:rsidRPr="000D2A53">
        <w:rPr>
          <w:sz w:val="20"/>
          <w:szCs w:val="20"/>
        </w:rPr>
        <w:t xml:space="preserve">assumed to be 10% of annual revenue. </w:t>
      </w:r>
    </w:p>
    <w:p w14:paraId="0D6E8A1A" w14:textId="77777777" w:rsidR="0007638D" w:rsidRPr="000D2A53" w:rsidRDefault="00E621F4" w:rsidP="668D980D">
      <w:pPr>
        <w:rPr>
          <w:sz w:val="20"/>
          <w:szCs w:val="20"/>
          <w:u w:val="single"/>
        </w:rPr>
      </w:pPr>
      <w:r w:rsidRPr="000D2A53">
        <w:rPr>
          <w:sz w:val="20"/>
          <w:szCs w:val="20"/>
          <w:u w:val="single"/>
        </w:rPr>
        <w:t xml:space="preserve">Note 3: Investment </w:t>
      </w:r>
    </w:p>
    <w:p w14:paraId="4EA46B98" w14:textId="49E9B987" w:rsidR="00C678EC" w:rsidRPr="000D2A53" w:rsidRDefault="00C678EC" w:rsidP="668D980D">
      <w:pPr>
        <w:rPr>
          <w:sz w:val="20"/>
          <w:szCs w:val="20"/>
        </w:rPr>
      </w:pPr>
      <w:r w:rsidRPr="000D2A53">
        <w:rPr>
          <w:sz w:val="20"/>
          <w:szCs w:val="20"/>
        </w:rPr>
        <w:t xml:space="preserve">The </w:t>
      </w:r>
      <w:proofErr w:type="spellStart"/>
      <w:r w:rsidRPr="000D2A53">
        <w:rPr>
          <w:sz w:val="20"/>
          <w:szCs w:val="20"/>
        </w:rPr>
        <w:t>start up</w:t>
      </w:r>
      <w:proofErr w:type="spellEnd"/>
      <w:r w:rsidRPr="000D2A53">
        <w:rPr>
          <w:sz w:val="20"/>
          <w:szCs w:val="20"/>
        </w:rPr>
        <w:t xml:space="preserve"> cost will be funded by </w:t>
      </w:r>
      <w:r w:rsidR="00ED07A2" w:rsidRPr="000D2A53">
        <w:rPr>
          <w:sz w:val="20"/>
          <w:szCs w:val="20"/>
        </w:rPr>
        <w:t xml:space="preserve">a $100,000 bank loan </w:t>
      </w:r>
      <w:r w:rsidR="00112F19" w:rsidRPr="000D2A53">
        <w:rPr>
          <w:sz w:val="20"/>
          <w:szCs w:val="20"/>
        </w:rPr>
        <w:t xml:space="preserve">for 5 years at 8.5% interest. Along with </w:t>
      </w:r>
      <w:r w:rsidR="00177BF2" w:rsidRPr="000D2A53">
        <w:rPr>
          <w:sz w:val="20"/>
          <w:szCs w:val="20"/>
        </w:rPr>
        <w:t xml:space="preserve">$200,000 </w:t>
      </w:r>
      <w:r w:rsidR="0024541B" w:rsidRPr="000D2A53">
        <w:rPr>
          <w:sz w:val="20"/>
          <w:szCs w:val="20"/>
        </w:rPr>
        <w:t xml:space="preserve">of convertible </w:t>
      </w:r>
      <w:r w:rsidR="00070895" w:rsidRPr="000D2A53">
        <w:rPr>
          <w:sz w:val="20"/>
          <w:szCs w:val="20"/>
        </w:rPr>
        <w:t>notes with</w:t>
      </w:r>
      <w:r w:rsidR="00D51F01" w:rsidRPr="000D2A53">
        <w:rPr>
          <w:sz w:val="20"/>
          <w:szCs w:val="20"/>
        </w:rPr>
        <w:t xml:space="preserve"> 6% interest</w:t>
      </w:r>
      <w:r w:rsidR="00CD10D5" w:rsidRPr="000D2A53">
        <w:rPr>
          <w:sz w:val="20"/>
          <w:szCs w:val="20"/>
        </w:rPr>
        <w:t xml:space="preserve">. We also have </w:t>
      </w:r>
      <w:r w:rsidR="007E0AB4" w:rsidRPr="000D2A53">
        <w:rPr>
          <w:sz w:val="20"/>
          <w:szCs w:val="20"/>
        </w:rPr>
        <w:t>$100</w:t>
      </w:r>
      <w:r w:rsidR="00A93A3C" w:rsidRPr="000D2A53">
        <w:rPr>
          <w:sz w:val="20"/>
          <w:szCs w:val="20"/>
        </w:rPr>
        <w:t>,</w:t>
      </w:r>
      <w:r w:rsidR="007E0AB4" w:rsidRPr="000D2A53">
        <w:rPr>
          <w:sz w:val="20"/>
          <w:szCs w:val="20"/>
        </w:rPr>
        <w:t>000</w:t>
      </w:r>
      <w:r w:rsidR="00A93A3C" w:rsidRPr="000D2A53">
        <w:rPr>
          <w:sz w:val="20"/>
          <w:szCs w:val="20"/>
        </w:rPr>
        <w:t xml:space="preserve"> of capital </w:t>
      </w:r>
      <w:r w:rsidR="00837CCE" w:rsidRPr="000D2A53">
        <w:rPr>
          <w:sz w:val="20"/>
          <w:szCs w:val="20"/>
        </w:rPr>
        <w:t xml:space="preserve">supplied by the </w:t>
      </w:r>
      <w:r w:rsidR="00C40BAF" w:rsidRPr="000D2A53">
        <w:rPr>
          <w:sz w:val="20"/>
          <w:szCs w:val="20"/>
        </w:rPr>
        <w:t>owners’</w:t>
      </w:r>
      <w:r w:rsidR="00837CCE" w:rsidRPr="000D2A53">
        <w:rPr>
          <w:sz w:val="20"/>
          <w:szCs w:val="20"/>
        </w:rPr>
        <w:t xml:space="preserve"> personal </w:t>
      </w:r>
      <w:r w:rsidR="00E5783C" w:rsidRPr="000D2A53">
        <w:rPr>
          <w:sz w:val="20"/>
          <w:szCs w:val="20"/>
        </w:rPr>
        <w:t xml:space="preserve">funds. </w:t>
      </w:r>
    </w:p>
    <w:p w14:paraId="078D1DB7" w14:textId="692BFF5F" w:rsidR="0007638D" w:rsidRPr="000D2A53" w:rsidRDefault="00E621F4" w:rsidP="668D980D">
      <w:pPr>
        <w:rPr>
          <w:sz w:val="20"/>
          <w:szCs w:val="20"/>
          <w:u w:val="single"/>
        </w:rPr>
      </w:pPr>
      <w:r w:rsidRPr="000D2A53">
        <w:rPr>
          <w:sz w:val="20"/>
          <w:szCs w:val="20"/>
          <w:u w:val="single"/>
        </w:rPr>
        <w:t xml:space="preserve">Note 4: Capital </w:t>
      </w:r>
      <w:r w:rsidR="00C40BAF" w:rsidRPr="000D2A53">
        <w:rPr>
          <w:sz w:val="20"/>
          <w:szCs w:val="20"/>
          <w:u w:val="single"/>
        </w:rPr>
        <w:t>investment.</w:t>
      </w:r>
    </w:p>
    <w:p w14:paraId="4DD1CC04" w14:textId="64218EB1" w:rsidR="00C40BAF" w:rsidRPr="000D2A53" w:rsidRDefault="00C40BAF" w:rsidP="668D980D">
      <w:pPr>
        <w:rPr>
          <w:sz w:val="20"/>
          <w:szCs w:val="20"/>
        </w:rPr>
      </w:pPr>
      <w:r w:rsidRPr="000D2A53">
        <w:rPr>
          <w:sz w:val="20"/>
          <w:szCs w:val="20"/>
        </w:rPr>
        <w:t>The compan</w:t>
      </w:r>
      <w:r w:rsidR="00575B46" w:rsidRPr="000D2A53">
        <w:rPr>
          <w:sz w:val="20"/>
          <w:szCs w:val="20"/>
        </w:rPr>
        <w:t xml:space="preserve">y uses </w:t>
      </w:r>
      <w:r w:rsidR="007824E7" w:rsidRPr="000D2A53">
        <w:rPr>
          <w:sz w:val="20"/>
          <w:szCs w:val="20"/>
        </w:rPr>
        <w:t xml:space="preserve">$17,507.50 of the bank loan and $17,507.50 from the </w:t>
      </w:r>
      <w:r w:rsidR="00455AC6" w:rsidRPr="000D2A53">
        <w:rPr>
          <w:sz w:val="20"/>
          <w:szCs w:val="20"/>
        </w:rPr>
        <w:t>owners’</w:t>
      </w:r>
      <w:r w:rsidR="007824E7" w:rsidRPr="000D2A53">
        <w:rPr>
          <w:sz w:val="20"/>
          <w:szCs w:val="20"/>
        </w:rPr>
        <w:t xml:space="preserve"> funds to invest in machinery used in </w:t>
      </w:r>
      <w:r w:rsidR="00D31D8E" w:rsidRPr="000D2A53">
        <w:rPr>
          <w:sz w:val="20"/>
          <w:szCs w:val="20"/>
        </w:rPr>
        <w:t xml:space="preserve">producing the product. </w:t>
      </w:r>
      <w:r w:rsidR="00455AC6" w:rsidRPr="000D2A53">
        <w:rPr>
          <w:sz w:val="20"/>
          <w:szCs w:val="20"/>
        </w:rPr>
        <w:t xml:space="preserve">The rest of the </w:t>
      </w:r>
      <w:r w:rsidR="00B809B5" w:rsidRPr="000D2A53">
        <w:rPr>
          <w:sz w:val="20"/>
          <w:szCs w:val="20"/>
        </w:rPr>
        <w:t xml:space="preserve">funds are used to invest in inventory for the company in year 1. All other purchases are made with </w:t>
      </w:r>
      <w:r w:rsidR="00CA7D85" w:rsidRPr="000D2A53">
        <w:rPr>
          <w:sz w:val="20"/>
          <w:szCs w:val="20"/>
        </w:rPr>
        <w:t>cash</w:t>
      </w:r>
      <w:r w:rsidR="00B809B5" w:rsidRPr="000D2A53">
        <w:rPr>
          <w:sz w:val="20"/>
          <w:szCs w:val="20"/>
        </w:rPr>
        <w:t xml:space="preserve"> </w:t>
      </w:r>
      <w:r w:rsidR="00CA7D85" w:rsidRPr="000D2A53">
        <w:rPr>
          <w:sz w:val="20"/>
          <w:szCs w:val="20"/>
        </w:rPr>
        <w:t xml:space="preserve">from the business operations. </w:t>
      </w:r>
    </w:p>
    <w:p w14:paraId="27FE0F37" w14:textId="77777777" w:rsidR="0007638D" w:rsidRPr="000D2A53" w:rsidRDefault="00E621F4" w:rsidP="668D980D">
      <w:pPr>
        <w:rPr>
          <w:sz w:val="20"/>
          <w:szCs w:val="20"/>
          <w:u w:val="single"/>
        </w:rPr>
      </w:pPr>
      <w:r w:rsidRPr="000D2A53">
        <w:rPr>
          <w:sz w:val="20"/>
          <w:szCs w:val="20"/>
          <w:u w:val="single"/>
        </w:rPr>
        <w:t xml:space="preserve">Note 5: Risks </w:t>
      </w:r>
    </w:p>
    <w:p w14:paraId="2C181A45" w14:textId="67F492FF" w:rsidR="00FA46B3" w:rsidRPr="000D2A53" w:rsidRDefault="00FA46B3" w:rsidP="00FA46B3">
      <w:pPr>
        <w:pStyle w:val="ListParagraph"/>
        <w:numPr>
          <w:ilvl w:val="0"/>
          <w:numId w:val="4"/>
        </w:numPr>
        <w:rPr>
          <w:sz w:val="20"/>
          <w:szCs w:val="20"/>
        </w:rPr>
      </w:pPr>
      <w:r w:rsidRPr="000D2A53">
        <w:rPr>
          <w:sz w:val="20"/>
          <w:szCs w:val="20"/>
        </w:rPr>
        <w:t xml:space="preserve">Risk with </w:t>
      </w:r>
      <w:r w:rsidR="00270B9D" w:rsidRPr="000D2A53">
        <w:rPr>
          <w:sz w:val="20"/>
          <w:szCs w:val="20"/>
        </w:rPr>
        <w:t>ride share apps: With the advance in technology for transportation</w:t>
      </w:r>
      <w:r w:rsidR="002E3F7F" w:rsidRPr="000D2A53">
        <w:rPr>
          <w:sz w:val="20"/>
          <w:szCs w:val="20"/>
        </w:rPr>
        <w:t xml:space="preserve"> it is not </w:t>
      </w:r>
      <w:r w:rsidR="00FA3DEB" w:rsidRPr="000D2A53">
        <w:rPr>
          <w:sz w:val="20"/>
          <w:szCs w:val="20"/>
        </w:rPr>
        <w:t xml:space="preserve">certain </w:t>
      </w:r>
      <w:r w:rsidR="0077716E" w:rsidRPr="000D2A53">
        <w:rPr>
          <w:sz w:val="20"/>
          <w:szCs w:val="20"/>
        </w:rPr>
        <w:t xml:space="preserve">if </w:t>
      </w:r>
      <w:r w:rsidR="00FA3DEB" w:rsidRPr="000D2A53">
        <w:rPr>
          <w:sz w:val="20"/>
          <w:szCs w:val="20"/>
        </w:rPr>
        <w:t xml:space="preserve">many people will use these apps instead of bikes as transportation in metropolitan </w:t>
      </w:r>
      <w:r w:rsidR="00793703" w:rsidRPr="000D2A53">
        <w:rPr>
          <w:sz w:val="20"/>
          <w:szCs w:val="20"/>
        </w:rPr>
        <w:t xml:space="preserve">areas. </w:t>
      </w:r>
    </w:p>
    <w:p w14:paraId="46EBF676" w14:textId="77777777" w:rsidR="00981114" w:rsidRPr="000D2A53" w:rsidRDefault="00981114" w:rsidP="00981114">
      <w:pPr>
        <w:pStyle w:val="ListParagraph"/>
        <w:rPr>
          <w:sz w:val="20"/>
          <w:szCs w:val="20"/>
        </w:rPr>
      </w:pPr>
    </w:p>
    <w:p w14:paraId="7C511A30" w14:textId="2CB59762" w:rsidR="00793703" w:rsidRPr="000D2A53" w:rsidRDefault="009455BB" w:rsidP="00FA46B3">
      <w:pPr>
        <w:pStyle w:val="ListParagraph"/>
        <w:numPr>
          <w:ilvl w:val="0"/>
          <w:numId w:val="4"/>
        </w:numPr>
        <w:rPr>
          <w:sz w:val="20"/>
          <w:szCs w:val="20"/>
        </w:rPr>
      </w:pPr>
      <w:r w:rsidRPr="000D2A53">
        <w:rPr>
          <w:sz w:val="20"/>
          <w:szCs w:val="20"/>
        </w:rPr>
        <w:t xml:space="preserve">Risk with year one </w:t>
      </w:r>
      <w:r w:rsidR="00897E20" w:rsidRPr="000D2A53">
        <w:rPr>
          <w:sz w:val="20"/>
          <w:szCs w:val="20"/>
        </w:rPr>
        <w:t>efficiency: With the current state of asset turnover and cycle time, it is unpredictable if the company will make it to the point of being more efficient and moving inventory into products</w:t>
      </w:r>
      <w:r w:rsidR="00F20DD2" w:rsidRPr="000D2A53">
        <w:rPr>
          <w:sz w:val="20"/>
          <w:szCs w:val="20"/>
        </w:rPr>
        <w:t xml:space="preserve"> in later years.</w:t>
      </w:r>
    </w:p>
    <w:p w14:paraId="4A25B291" w14:textId="77777777" w:rsidR="00981114" w:rsidRPr="000D2A53" w:rsidRDefault="00981114" w:rsidP="00981114">
      <w:pPr>
        <w:pStyle w:val="ListParagraph"/>
        <w:rPr>
          <w:sz w:val="20"/>
          <w:szCs w:val="20"/>
        </w:rPr>
      </w:pPr>
    </w:p>
    <w:p w14:paraId="6B76DDBE" w14:textId="4973831A" w:rsidR="00981114" w:rsidRPr="000D2A53" w:rsidRDefault="00981114" w:rsidP="00FA46B3">
      <w:pPr>
        <w:pStyle w:val="ListParagraph"/>
        <w:numPr>
          <w:ilvl w:val="0"/>
          <w:numId w:val="4"/>
        </w:numPr>
        <w:rPr>
          <w:sz w:val="20"/>
          <w:szCs w:val="20"/>
        </w:rPr>
      </w:pPr>
      <w:r w:rsidRPr="000D2A53">
        <w:rPr>
          <w:sz w:val="20"/>
          <w:szCs w:val="20"/>
        </w:rPr>
        <w:t>Risk with other products: There is a risk that consumers might choose to go with a product similar to ours or just pick a normal helmet.</w:t>
      </w:r>
      <w:r w:rsidR="00966309" w:rsidRPr="000D2A53">
        <w:rPr>
          <w:sz w:val="20"/>
          <w:szCs w:val="20"/>
        </w:rPr>
        <w:t xml:space="preserve"> </w:t>
      </w:r>
      <w:r w:rsidR="00B94B82" w:rsidRPr="000D2A53">
        <w:rPr>
          <w:sz w:val="20"/>
          <w:szCs w:val="20"/>
        </w:rPr>
        <w:t xml:space="preserve">We do not yet know how people will compare our product to the already existing product. </w:t>
      </w:r>
    </w:p>
    <w:p w14:paraId="74FE4FEC" w14:textId="77777777" w:rsidR="003752E2" w:rsidRDefault="003752E2">
      <w:pPr>
        <w:rPr>
          <w:sz w:val="24"/>
          <w:szCs w:val="24"/>
        </w:rPr>
      </w:pPr>
      <w:r>
        <w:rPr>
          <w:sz w:val="24"/>
          <w:szCs w:val="24"/>
        </w:rPr>
        <w:br w:type="page"/>
      </w:r>
    </w:p>
    <w:p w14:paraId="385EB8CF" w14:textId="257156D3" w:rsidR="003752E2" w:rsidRPr="00BF2878" w:rsidRDefault="00665D73" w:rsidP="00665D73">
      <w:pPr>
        <w:rPr>
          <w:b/>
          <w:sz w:val="20"/>
          <w:szCs w:val="20"/>
        </w:rPr>
      </w:pPr>
      <w:r w:rsidRPr="00BF2878">
        <w:rPr>
          <w:b/>
          <w:bCs/>
          <w:sz w:val="20"/>
          <w:szCs w:val="20"/>
        </w:rPr>
        <w:lastRenderedPageBreak/>
        <w:t>Exhibit 15</w:t>
      </w:r>
      <w:r w:rsidR="00BF2878" w:rsidRPr="00BF2878">
        <w:rPr>
          <w:b/>
          <w:bCs/>
          <w:sz w:val="20"/>
          <w:szCs w:val="20"/>
        </w:rPr>
        <w:t>: Financial Ratios</w:t>
      </w:r>
    </w:p>
    <w:p w14:paraId="7167D9C5" w14:textId="683B61EE" w:rsidR="003752E2" w:rsidRDefault="000509AD">
      <w:pPr>
        <w:rPr>
          <w:sz w:val="24"/>
          <w:szCs w:val="24"/>
        </w:rPr>
      </w:pPr>
      <w:r w:rsidRPr="000509AD">
        <w:rPr>
          <w:noProof/>
        </w:rPr>
        <w:drawing>
          <wp:anchor distT="0" distB="0" distL="114300" distR="114300" simplePos="0" relativeHeight="251658248" behindDoc="1" locked="0" layoutInCell="1" allowOverlap="1" wp14:anchorId="447297CF" wp14:editId="07F1A171">
            <wp:simplePos x="0" y="0"/>
            <wp:positionH relativeFrom="margin">
              <wp:align>right</wp:align>
            </wp:positionH>
            <wp:positionV relativeFrom="paragraph">
              <wp:posOffset>383540</wp:posOffset>
            </wp:positionV>
            <wp:extent cx="5943600" cy="5070475"/>
            <wp:effectExtent l="0" t="0" r="0" b="0"/>
            <wp:wrapNone/>
            <wp:docPr id="281406167" name="Picture 28140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070475"/>
                    </a:xfrm>
                    <a:prstGeom prst="rect">
                      <a:avLst/>
                    </a:prstGeom>
                    <a:noFill/>
                    <a:ln>
                      <a:noFill/>
                    </a:ln>
                  </pic:spPr>
                </pic:pic>
              </a:graphicData>
            </a:graphic>
          </wp:anchor>
        </w:drawing>
      </w:r>
      <w:r w:rsidR="003752E2">
        <w:rPr>
          <w:sz w:val="24"/>
          <w:szCs w:val="24"/>
        </w:rPr>
        <w:br w:type="page"/>
      </w:r>
    </w:p>
    <w:p w14:paraId="3689D932" w14:textId="2B5D778F" w:rsidR="003752E2" w:rsidRPr="00FC7C0A" w:rsidRDefault="005E14B3" w:rsidP="668D980D">
      <w:pPr>
        <w:rPr>
          <w:b/>
          <w:sz w:val="20"/>
          <w:szCs w:val="20"/>
        </w:rPr>
      </w:pPr>
      <w:r w:rsidRPr="00FC7C0A">
        <w:rPr>
          <w:b/>
          <w:sz w:val="20"/>
          <w:szCs w:val="20"/>
        </w:rPr>
        <w:lastRenderedPageBreak/>
        <w:t>Exhibit 16</w:t>
      </w:r>
      <w:r w:rsidR="00FC7C0A">
        <w:rPr>
          <w:b/>
          <w:bCs/>
          <w:sz w:val="20"/>
          <w:szCs w:val="20"/>
        </w:rPr>
        <w:t>:</w:t>
      </w:r>
      <w:r w:rsidRPr="00FC7C0A">
        <w:rPr>
          <w:b/>
          <w:sz w:val="20"/>
          <w:szCs w:val="20"/>
        </w:rPr>
        <w:t xml:space="preserve"> </w:t>
      </w:r>
      <w:r>
        <w:rPr>
          <w:b/>
          <w:sz w:val="20"/>
          <w:szCs w:val="20"/>
        </w:rPr>
        <w:t xml:space="preserve">Financial </w:t>
      </w:r>
      <w:r w:rsidR="00FC7C0A">
        <w:rPr>
          <w:b/>
          <w:bCs/>
          <w:sz w:val="20"/>
          <w:szCs w:val="20"/>
        </w:rPr>
        <w:t>Ratios</w:t>
      </w:r>
    </w:p>
    <w:p w14:paraId="48FEDB2F" w14:textId="068A7F30" w:rsidR="003752E2" w:rsidRPr="002C564D" w:rsidRDefault="005E14B3" w:rsidP="009328C5">
      <w:pPr>
        <w:spacing w:after="0"/>
        <w:rPr>
          <w:b/>
          <w:u w:val="single"/>
        </w:rPr>
      </w:pPr>
      <w:r w:rsidRPr="002C564D">
        <w:rPr>
          <w:b/>
          <w:u w:val="single"/>
        </w:rPr>
        <w:t>Liquidity:</w:t>
      </w:r>
    </w:p>
    <w:p w14:paraId="25A55FA4" w14:textId="20AA2002" w:rsidR="00CE5EAC" w:rsidRPr="002C564D" w:rsidRDefault="00CE5EAC" w:rsidP="009328C5">
      <w:pPr>
        <w:spacing w:after="0"/>
        <w:rPr>
          <w:sz w:val="20"/>
          <w:szCs w:val="20"/>
        </w:rPr>
      </w:pPr>
      <w:r w:rsidRPr="002C564D">
        <w:rPr>
          <w:sz w:val="20"/>
          <w:szCs w:val="20"/>
        </w:rPr>
        <w:t xml:space="preserve">Our </w:t>
      </w:r>
      <w:r w:rsidR="00740823" w:rsidRPr="002C564D">
        <w:rPr>
          <w:sz w:val="20"/>
          <w:szCs w:val="20"/>
        </w:rPr>
        <w:t>company’s</w:t>
      </w:r>
      <w:r w:rsidRPr="002C564D">
        <w:rPr>
          <w:sz w:val="20"/>
          <w:szCs w:val="20"/>
        </w:rPr>
        <w:t xml:space="preserve"> </w:t>
      </w:r>
      <w:r w:rsidR="00870999" w:rsidRPr="002C564D">
        <w:rPr>
          <w:sz w:val="20"/>
          <w:szCs w:val="20"/>
        </w:rPr>
        <w:t xml:space="preserve">current ratio </w:t>
      </w:r>
      <w:r w:rsidR="00597CE3" w:rsidRPr="002C564D">
        <w:rPr>
          <w:sz w:val="20"/>
          <w:szCs w:val="20"/>
        </w:rPr>
        <w:t>is</w:t>
      </w:r>
      <w:r w:rsidR="7428BD00" w:rsidRPr="002C564D">
        <w:rPr>
          <w:sz w:val="20"/>
          <w:szCs w:val="20"/>
        </w:rPr>
        <w:t xml:space="preserve"> slightly above the industry average in the first 3 years.</w:t>
      </w:r>
      <w:r w:rsidR="00472466" w:rsidRPr="002C564D">
        <w:rPr>
          <w:sz w:val="20"/>
          <w:szCs w:val="20"/>
        </w:rPr>
        <w:t xml:space="preserve"> In</w:t>
      </w:r>
      <w:r w:rsidR="00597CE3" w:rsidRPr="002C564D">
        <w:rPr>
          <w:sz w:val="20"/>
          <w:szCs w:val="20"/>
        </w:rPr>
        <w:t xml:space="preserve"> </w:t>
      </w:r>
      <w:r w:rsidR="00775774" w:rsidRPr="002C564D">
        <w:rPr>
          <w:sz w:val="20"/>
          <w:szCs w:val="20"/>
        </w:rPr>
        <w:t xml:space="preserve">years 4 and 5 it </w:t>
      </w:r>
      <w:r w:rsidR="0001167F" w:rsidRPr="002C564D">
        <w:rPr>
          <w:sz w:val="20"/>
          <w:szCs w:val="20"/>
        </w:rPr>
        <w:t>increases</w:t>
      </w:r>
      <w:r w:rsidR="00165B23" w:rsidRPr="002C564D">
        <w:rPr>
          <w:sz w:val="20"/>
          <w:szCs w:val="20"/>
        </w:rPr>
        <w:t xml:space="preserve"> much higher </w:t>
      </w:r>
      <w:r w:rsidR="009156F2" w:rsidRPr="002C564D">
        <w:rPr>
          <w:sz w:val="20"/>
          <w:szCs w:val="20"/>
        </w:rPr>
        <w:t xml:space="preserve">than </w:t>
      </w:r>
      <w:r w:rsidR="00AA14EF" w:rsidRPr="002C564D">
        <w:rPr>
          <w:sz w:val="20"/>
          <w:szCs w:val="20"/>
        </w:rPr>
        <w:t xml:space="preserve">the industry average. </w:t>
      </w:r>
      <w:r w:rsidR="00823E99" w:rsidRPr="002C564D">
        <w:rPr>
          <w:sz w:val="20"/>
          <w:szCs w:val="20"/>
        </w:rPr>
        <w:t xml:space="preserve">This is the same as our quick ratio, it starts above the industry average </w:t>
      </w:r>
      <w:r w:rsidR="00C17B28" w:rsidRPr="002C564D">
        <w:rPr>
          <w:sz w:val="20"/>
          <w:szCs w:val="20"/>
        </w:rPr>
        <w:t>and continues to rise.</w:t>
      </w:r>
      <w:r w:rsidR="00165C2B" w:rsidRPr="002C564D">
        <w:rPr>
          <w:sz w:val="20"/>
          <w:szCs w:val="20"/>
        </w:rPr>
        <w:t xml:space="preserve"> In our company we did not have to spend a lot of money on machinery t</w:t>
      </w:r>
      <w:r w:rsidR="00B942D9" w:rsidRPr="002C564D">
        <w:rPr>
          <w:sz w:val="20"/>
          <w:szCs w:val="20"/>
        </w:rPr>
        <w:t xml:space="preserve">o meet the demand. This is different compared to most of the </w:t>
      </w:r>
      <w:r w:rsidR="0001167F" w:rsidRPr="002C564D">
        <w:rPr>
          <w:sz w:val="20"/>
          <w:szCs w:val="20"/>
        </w:rPr>
        <w:t>industries</w:t>
      </w:r>
      <w:r w:rsidR="00B942D9" w:rsidRPr="002C564D">
        <w:rPr>
          <w:sz w:val="20"/>
          <w:szCs w:val="20"/>
        </w:rPr>
        <w:t xml:space="preserve">, where they spend </w:t>
      </w:r>
      <w:r w:rsidR="00686F4D" w:rsidRPr="002C564D">
        <w:rPr>
          <w:sz w:val="20"/>
          <w:szCs w:val="20"/>
        </w:rPr>
        <w:t>much more on equipment</w:t>
      </w:r>
      <w:r w:rsidR="0034563A" w:rsidRPr="002C564D">
        <w:rPr>
          <w:sz w:val="20"/>
          <w:szCs w:val="20"/>
        </w:rPr>
        <w:t xml:space="preserve">. </w:t>
      </w:r>
      <w:r w:rsidR="003E1742" w:rsidRPr="002C564D">
        <w:rPr>
          <w:sz w:val="20"/>
          <w:szCs w:val="20"/>
        </w:rPr>
        <w:t xml:space="preserve">The issue our company has is the </w:t>
      </w:r>
      <w:r w:rsidR="008261EF" w:rsidRPr="002C564D">
        <w:rPr>
          <w:sz w:val="20"/>
          <w:szCs w:val="20"/>
        </w:rPr>
        <w:t>operating cycle</w:t>
      </w:r>
      <w:r w:rsidR="00C17B28" w:rsidRPr="002C564D">
        <w:rPr>
          <w:sz w:val="20"/>
          <w:szCs w:val="20"/>
        </w:rPr>
        <w:t>.</w:t>
      </w:r>
      <w:r w:rsidR="008261EF" w:rsidRPr="002C564D">
        <w:rPr>
          <w:sz w:val="20"/>
          <w:szCs w:val="20"/>
        </w:rPr>
        <w:t xml:space="preserve"> </w:t>
      </w:r>
      <w:r w:rsidR="00C17B28" w:rsidRPr="002C564D">
        <w:rPr>
          <w:sz w:val="20"/>
          <w:szCs w:val="20"/>
        </w:rPr>
        <w:t>W</w:t>
      </w:r>
      <w:r w:rsidR="002B785F" w:rsidRPr="002C564D">
        <w:rPr>
          <w:sz w:val="20"/>
          <w:szCs w:val="20"/>
        </w:rPr>
        <w:t xml:space="preserve">e do not </w:t>
      </w:r>
      <w:r w:rsidR="00A63470" w:rsidRPr="002C564D">
        <w:rPr>
          <w:sz w:val="20"/>
          <w:szCs w:val="20"/>
        </w:rPr>
        <w:t>invest</w:t>
      </w:r>
      <w:r w:rsidR="002B785F" w:rsidRPr="002C564D">
        <w:rPr>
          <w:sz w:val="20"/>
          <w:szCs w:val="20"/>
        </w:rPr>
        <w:t xml:space="preserve"> a large amount of money at the </w:t>
      </w:r>
      <w:r w:rsidR="001F458D" w:rsidRPr="002C564D">
        <w:rPr>
          <w:sz w:val="20"/>
          <w:szCs w:val="20"/>
        </w:rPr>
        <w:t>beginning of year 1</w:t>
      </w:r>
      <w:r w:rsidR="002B785F" w:rsidRPr="002C564D">
        <w:rPr>
          <w:sz w:val="20"/>
          <w:szCs w:val="20"/>
        </w:rPr>
        <w:t xml:space="preserve"> </w:t>
      </w:r>
      <w:proofErr w:type="gramStart"/>
      <w:r w:rsidR="002B785F" w:rsidRPr="002C564D">
        <w:rPr>
          <w:sz w:val="20"/>
          <w:szCs w:val="20"/>
        </w:rPr>
        <w:t>on</w:t>
      </w:r>
      <w:proofErr w:type="gramEnd"/>
      <w:r w:rsidR="002B785F" w:rsidRPr="002C564D">
        <w:rPr>
          <w:sz w:val="20"/>
          <w:szCs w:val="20"/>
        </w:rPr>
        <w:t xml:space="preserve"> equipment we are not as efficient</w:t>
      </w:r>
      <w:r w:rsidR="001D75C7" w:rsidRPr="002C564D">
        <w:rPr>
          <w:sz w:val="20"/>
          <w:szCs w:val="20"/>
        </w:rPr>
        <w:t>.</w:t>
      </w:r>
      <w:r w:rsidR="002B785F" w:rsidRPr="002C564D">
        <w:rPr>
          <w:sz w:val="20"/>
          <w:szCs w:val="20"/>
        </w:rPr>
        <w:t xml:space="preserve"> </w:t>
      </w:r>
      <w:r w:rsidR="001D75C7" w:rsidRPr="002C564D">
        <w:rPr>
          <w:sz w:val="20"/>
          <w:szCs w:val="20"/>
        </w:rPr>
        <w:t>A</w:t>
      </w:r>
      <w:r w:rsidR="002B785F" w:rsidRPr="002C564D">
        <w:rPr>
          <w:sz w:val="20"/>
          <w:szCs w:val="20"/>
        </w:rPr>
        <w:t>s the years go on</w:t>
      </w:r>
      <w:r w:rsidR="001D75C7" w:rsidRPr="002C564D">
        <w:rPr>
          <w:sz w:val="20"/>
          <w:szCs w:val="20"/>
        </w:rPr>
        <w:t>,</w:t>
      </w:r>
      <w:r w:rsidR="002B785F" w:rsidRPr="002C564D">
        <w:rPr>
          <w:sz w:val="20"/>
          <w:szCs w:val="20"/>
        </w:rPr>
        <w:t xml:space="preserve"> we get the operating cycle lower than the industry average.</w:t>
      </w:r>
      <w:r w:rsidR="009B4AAD" w:rsidRPr="002C564D">
        <w:rPr>
          <w:sz w:val="20"/>
          <w:szCs w:val="20"/>
        </w:rPr>
        <w:t xml:space="preserve"> </w:t>
      </w:r>
      <w:r w:rsidR="31BBDD41" w:rsidRPr="002C564D">
        <w:rPr>
          <w:sz w:val="20"/>
          <w:szCs w:val="20"/>
        </w:rPr>
        <w:t xml:space="preserve">By having an above </w:t>
      </w:r>
      <w:r w:rsidR="3EDF8A09" w:rsidRPr="002C564D">
        <w:rPr>
          <w:sz w:val="20"/>
          <w:szCs w:val="20"/>
        </w:rPr>
        <w:t xml:space="preserve">average operating cycle </w:t>
      </w:r>
      <w:r w:rsidR="7D913517" w:rsidRPr="002C564D">
        <w:rPr>
          <w:sz w:val="20"/>
          <w:szCs w:val="20"/>
        </w:rPr>
        <w:t>and</w:t>
      </w:r>
      <w:r w:rsidR="009B4AAD" w:rsidRPr="002C564D">
        <w:rPr>
          <w:sz w:val="20"/>
          <w:szCs w:val="20"/>
        </w:rPr>
        <w:t xml:space="preserve"> keeping our current </w:t>
      </w:r>
      <w:r w:rsidR="009572BD" w:rsidRPr="002C564D">
        <w:rPr>
          <w:sz w:val="20"/>
          <w:szCs w:val="20"/>
        </w:rPr>
        <w:t xml:space="preserve">inventory numbers, we will always have a surplus in inventory. </w:t>
      </w:r>
    </w:p>
    <w:p w14:paraId="6B095772" w14:textId="172A3095" w:rsidR="000622BF" w:rsidRPr="002C564D" w:rsidRDefault="00FC6690" w:rsidP="009328C5">
      <w:pPr>
        <w:spacing w:after="0"/>
        <w:rPr>
          <w:b/>
          <w:u w:val="single"/>
        </w:rPr>
      </w:pPr>
      <w:r w:rsidRPr="002C564D">
        <w:rPr>
          <w:b/>
          <w:u w:val="single"/>
        </w:rPr>
        <w:t xml:space="preserve">Financial Leverage: </w:t>
      </w:r>
    </w:p>
    <w:p w14:paraId="6DBAB731" w14:textId="7ABABD14" w:rsidR="00FC6690" w:rsidRPr="002C564D" w:rsidRDefault="00371376" w:rsidP="009328C5">
      <w:pPr>
        <w:spacing w:after="0"/>
        <w:rPr>
          <w:sz w:val="20"/>
          <w:szCs w:val="20"/>
        </w:rPr>
      </w:pPr>
      <w:r w:rsidRPr="002C564D">
        <w:rPr>
          <w:sz w:val="20"/>
          <w:szCs w:val="20"/>
        </w:rPr>
        <w:t xml:space="preserve">Our company did not take on a lot of debt at the beginning. </w:t>
      </w:r>
      <w:r w:rsidR="00CA0E29" w:rsidRPr="002C564D">
        <w:rPr>
          <w:sz w:val="20"/>
          <w:szCs w:val="20"/>
        </w:rPr>
        <w:t>Our</w:t>
      </w:r>
      <w:r w:rsidRPr="002C564D">
        <w:rPr>
          <w:sz w:val="20"/>
          <w:szCs w:val="20"/>
        </w:rPr>
        <w:t xml:space="preserve"> company pays off all </w:t>
      </w:r>
      <w:r w:rsidR="157B22DA" w:rsidRPr="002C564D">
        <w:rPr>
          <w:sz w:val="20"/>
          <w:szCs w:val="20"/>
        </w:rPr>
        <w:t>debt</w:t>
      </w:r>
      <w:r w:rsidRPr="002C564D">
        <w:rPr>
          <w:sz w:val="20"/>
          <w:szCs w:val="20"/>
        </w:rPr>
        <w:t xml:space="preserve"> by year 5 and uses cash to purchase the majority of what it needs with current operation levels. </w:t>
      </w:r>
      <w:r w:rsidR="00B307A3" w:rsidRPr="002C564D">
        <w:rPr>
          <w:sz w:val="20"/>
          <w:szCs w:val="20"/>
        </w:rPr>
        <w:t xml:space="preserve">This is different from the </w:t>
      </w:r>
      <w:r w:rsidR="00456EAF" w:rsidRPr="002C564D">
        <w:rPr>
          <w:sz w:val="20"/>
          <w:szCs w:val="20"/>
        </w:rPr>
        <w:t xml:space="preserve">industry, </w:t>
      </w:r>
      <w:r w:rsidR="6F0DC538" w:rsidRPr="002C564D">
        <w:rPr>
          <w:sz w:val="20"/>
          <w:szCs w:val="20"/>
        </w:rPr>
        <w:t>where</w:t>
      </w:r>
      <w:r w:rsidR="00835E78" w:rsidRPr="002C564D">
        <w:rPr>
          <w:sz w:val="20"/>
          <w:szCs w:val="20"/>
        </w:rPr>
        <w:t xml:space="preserve"> the </w:t>
      </w:r>
      <w:r w:rsidR="6F0DC538" w:rsidRPr="002C564D">
        <w:rPr>
          <w:sz w:val="20"/>
          <w:szCs w:val="20"/>
        </w:rPr>
        <w:t xml:space="preserve">average </w:t>
      </w:r>
      <w:r w:rsidR="4D04A7CB" w:rsidRPr="002C564D">
        <w:rPr>
          <w:sz w:val="20"/>
          <w:szCs w:val="20"/>
        </w:rPr>
        <w:t xml:space="preserve">company has a lot of debt and </w:t>
      </w:r>
      <w:r w:rsidR="5D2847C6" w:rsidRPr="002C564D">
        <w:rPr>
          <w:sz w:val="20"/>
          <w:szCs w:val="20"/>
        </w:rPr>
        <w:t>the burden of high interest payments.</w:t>
      </w:r>
      <w:r w:rsidR="00835E78" w:rsidRPr="002C564D">
        <w:rPr>
          <w:sz w:val="20"/>
          <w:szCs w:val="20"/>
        </w:rPr>
        <w:t xml:space="preserve"> </w:t>
      </w:r>
      <w:r w:rsidR="001B1B2C" w:rsidRPr="002C564D">
        <w:rPr>
          <w:sz w:val="20"/>
          <w:szCs w:val="20"/>
        </w:rPr>
        <w:t xml:space="preserve">The debt that our company took out was for beginning inventory and half of the value of equipment. </w:t>
      </w:r>
      <w:r w:rsidR="5D2847C6" w:rsidRPr="002C564D">
        <w:rPr>
          <w:sz w:val="20"/>
          <w:szCs w:val="20"/>
        </w:rPr>
        <w:t>$200,</w:t>
      </w:r>
      <w:r w:rsidR="7CBBF756" w:rsidRPr="002C564D">
        <w:rPr>
          <w:sz w:val="20"/>
          <w:szCs w:val="20"/>
        </w:rPr>
        <w:t>000</w:t>
      </w:r>
      <w:r w:rsidR="001B1B2C" w:rsidRPr="002C564D">
        <w:rPr>
          <w:sz w:val="20"/>
          <w:szCs w:val="20"/>
        </w:rPr>
        <w:t xml:space="preserve"> of this came from </w:t>
      </w:r>
      <w:r w:rsidR="47B0C9E7" w:rsidRPr="002C564D">
        <w:rPr>
          <w:sz w:val="20"/>
          <w:szCs w:val="20"/>
        </w:rPr>
        <w:t>angel</w:t>
      </w:r>
      <w:r w:rsidR="001B1B2C" w:rsidRPr="002C564D">
        <w:rPr>
          <w:sz w:val="20"/>
          <w:szCs w:val="20"/>
        </w:rPr>
        <w:t xml:space="preserve"> investors in the form of convertible </w:t>
      </w:r>
      <w:r w:rsidR="157B22DA" w:rsidRPr="002C564D">
        <w:rPr>
          <w:sz w:val="20"/>
          <w:szCs w:val="20"/>
        </w:rPr>
        <w:t>debt</w:t>
      </w:r>
      <w:r w:rsidR="006E04AC" w:rsidRPr="002C564D">
        <w:rPr>
          <w:sz w:val="20"/>
          <w:szCs w:val="20"/>
        </w:rPr>
        <w:t xml:space="preserve">, </w:t>
      </w:r>
      <w:r w:rsidR="7CBBF756" w:rsidRPr="002C564D">
        <w:rPr>
          <w:sz w:val="20"/>
          <w:szCs w:val="20"/>
        </w:rPr>
        <w:t>$100,000</w:t>
      </w:r>
      <w:r w:rsidR="00F50037" w:rsidRPr="002C564D">
        <w:rPr>
          <w:sz w:val="20"/>
          <w:szCs w:val="20"/>
        </w:rPr>
        <w:t xml:space="preserve"> </w:t>
      </w:r>
      <w:r w:rsidR="68A73A88" w:rsidRPr="002C564D">
        <w:rPr>
          <w:sz w:val="20"/>
          <w:szCs w:val="20"/>
        </w:rPr>
        <w:t xml:space="preserve">from </w:t>
      </w:r>
      <w:r w:rsidR="00703A98" w:rsidRPr="002C564D">
        <w:rPr>
          <w:sz w:val="20"/>
          <w:szCs w:val="20"/>
        </w:rPr>
        <w:t>a</w:t>
      </w:r>
      <w:r w:rsidR="68A73A88" w:rsidRPr="002C564D">
        <w:rPr>
          <w:sz w:val="20"/>
          <w:szCs w:val="20"/>
        </w:rPr>
        <w:t xml:space="preserve"> bank loan, and $100,000 from </w:t>
      </w:r>
      <w:r w:rsidR="00461D1E" w:rsidRPr="002C564D">
        <w:rPr>
          <w:sz w:val="20"/>
          <w:szCs w:val="20"/>
        </w:rPr>
        <w:t>owners’</w:t>
      </w:r>
      <w:r w:rsidR="457C6087" w:rsidRPr="002C564D">
        <w:rPr>
          <w:sz w:val="20"/>
          <w:szCs w:val="20"/>
        </w:rPr>
        <w:t xml:space="preserve"> funds.</w:t>
      </w:r>
    </w:p>
    <w:p w14:paraId="38ED48BF" w14:textId="47C198CA" w:rsidR="00520A25" w:rsidRPr="002C564D" w:rsidRDefault="00CC3AC9" w:rsidP="009328C5">
      <w:pPr>
        <w:spacing w:after="0"/>
        <w:rPr>
          <w:b/>
          <w:u w:val="single"/>
        </w:rPr>
      </w:pPr>
      <w:r w:rsidRPr="002C564D">
        <w:rPr>
          <w:b/>
          <w:u w:val="single"/>
        </w:rPr>
        <w:t xml:space="preserve">Asset Management: </w:t>
      </w:r>
    </w:p>
    <w:p w14:paraId="7EECF6E6" w14:textId="544C7C23" w:rsidR="00CC3AC9" w:rsidRPr="002C564D" w:rsidRDefault="006366A6" w:rsidP="009328C5">
      <w:pPr>
        <w:spacing w:after="0"/>
        <w:rPr>
          <w:sz w:val="20"/>
          <w:szCs w:val="20"/>
        </w:rPr>
      </w:pPr>
      <w:r w:rsidRPr="002C564D">
        <w:rPr>
          <w:sz w:val="20"/>
          <w:szCs w:val="20"/>
        </w:rPr>
        <w:t xml:space="preserve">The inventory turnover </w:t>
      </w:r>
      <w:r w:rsidR="00B73163" w:rsidRPr="002C564D">
        <w:rPr>
          <w:sz w:val="20"/>
          <w:szCs w:val="20"/>
        </w:rPr>
        <w:t xml:space="preserve">is much lower than the industry </w:t>
      </w:r>
      <w:r w:rsidR="00666BD2" w:rsidRPr="002C564D">
        <w:rPr>
          <w:sz w:val="20"/>
          <w:szCs w:val="20"/>
        </w:rPr>
        <w:t>average,</w:t>
      </w:r>
      <w:r w:rsidR="00B73163" w:rsidRPr="002C564D">
        <w:rPr>
          <w:sz w:val="20"/>
          <w:szCs w:val="20"/>
        </w:rPr>
        <w:t xml:space="preserve"> </w:t>
      </w:r>
      <w:r w:rsidR="00AE5E28" w:rsidRPr="002C564D">
        <w:rPr>
          <w:sz w:val="20"/>
          <w:szCs w:val="20"/>
        </w:rPr>
        <w:t>which</w:t>
      </w:r>
      <w:r w:rsidR="008637D7" w:rsidRPr="002C564D">
        <w:rPr>
          <w:sz w:val="20"/>
          <w:szCs w:val="20"/>
        </w:rPr>
        <w:t xml:space="preserve"> might </w:t>
      </w:r>
      <w:r w:rsidR="009F51BC" w:rsidRPr="002C564D">
        <w:rPr>
          <w:sz w:val="20"/>
          <w:szCs w:val="20"/>
        </w:rPr>
        <w:t xml:space="preserve">indicate </w:t>
      </w:r>
      <w:r w:rsidR="00A94C65" w:rsidRPr="002C564D">
        <w:rPr>
          <w:sz w:val="20"/>
          <w:szCs w:val="20"/>
        </w:rPr>
        <w:t>that</w:t>
      </w:r>
      <w:r w:rsidR="009F51BC" w:rsidRPr="002C564D">
        <w:rPr>
          <w:sz w:val="20"/>
          <w:szCs w:val="20"/>
        </w:rPr>
        <w:t xml:space="preserve"> </w:t>
      </w:r>
      <w:r w:rsidR="004368BA" w:rsidRPr="002C564D">
        <w:rPr>
          <w:sz w:val="20"/>
          <w:szCs w:val="20"/>
        </w:rPr>
        <w:t xml:space="preserve">too much inventory </w:t>
      </w:r>
      <w:r w:rsidR="00197977" w:rsidRPr="002C564D">
        <w:rPr>
          <w:sz w:val="20"/>
          <w:szCs w:val="20"/>
        </w:rPr>
        <w:t>is</w:t>
      </w:r>
      <w:r w:rsidR="004368BA" w:rsidRPr="002C564D">
        <w:rPr>
          <w:sz w:val="20"/>
          <w:szCs w:val="20"/>
        </w:rPr>
        <w:t xml:space="preserve"> on hand during th</w:t>
      </w:r>
      <w:r w:rsidR="006724B6" w:rsidRPr="002C564D">
        <w:rPr>
          <w:sz w:val="20"/>
          <w:szCs w:val="20"/>
        </w:rPr>
        <w:t>at</w:t>
      </w:r>
      <w:r w:rsidR="004368BA" w:rsidRPr="002C564D">
        <w:rPr>
          <w:sz w:val="20"/>
          <w:szCs w:val="20"/>
        </w:rPr>
        <w:t xml:space="preserve"> time. Although this might be the case, in recent years with COVID-19 supply chain problems, having more inventory is potentially </w:t>
      </w:r>
      <w:r w:rsidR="00666BD2" w:rsidRPr="002C564D">
        <w:rPr>
          <w:sz w:val="20"/>
          <w:szCs w:val="20"/>
        </w:rPr>
        <w:t xml:space="preserve">a good thing. </w:t>
      </w:r>
    </w:p>
    <w:p w14:paraId="7EF4A010" w14:textId="690F62AF" w:rsidR="00944B89" w:rsidRPr="002C564D" w:rsidRDefault="00944B89" w:rsidP="009328C5">
      <w:pPr>
        <w:spacing w:after="0"/>
        <w:rPr>
          <w:b/>
          <w:u w:val="single"/>
        </w:rPr>
      </w:pPr>
      <w:r w:rsidRPr="002C564D">
        <w:rPr>
          <w:b/>
          <w:u w:val="single"/>
        </w:rPr>
        <w:t>Profitability:</w:t>
      </w:r>
    </w:p>
    <w:p w14:paraId="2C0B7369" w14:textId="7D322BD0" w:rsidR="00944B89" w:rsidRPr="002C564D" w:rsidRDefault="00A220E5" w:rsidP="009328C5">
      <w:pPr>
        <w:spacing w:after="0"/>
        <w:rPr>
          <w:sz w:val="20"/>
          <w:szCs w:val="20"/>
        </w:rPr>
      </w:pPr>
      <w:r w:rsidRPr="002C564D">
        <w:rPr>
          <w:sz w:val="20"/>
          <w:szCs w:val="20"/>
        </w:rPr>
        <w:t xml:space="preserve">The company </w:t>
      </w:r>
      <w:r w:rsidR="000D27B6" w:rsidRPr="002C564D">
        <w:rPr>
          <w:sz w:val="20"/>
          <w:szCs w:val="20"/>
        </w:rPr>
        <w:t>profit ratios show tha</w:t>
      </w:r>
      <w:r w:rsidR="00822530" w:rsidRPr="002C564D">
        <w:rPr>
          <w:sz w:val="20"/>
          <w:szCs w:val="20"/>
        </w:rPr>
        <w:t xml:space="preserve">t the business will be profitable after the first year. Having less </w:t>
      </w:r>
      <w:r w:rsidR="691BF180" w:rsidRPr="002C564D">
        <w:rPr>
          <w:sz w:val="20"/>
          <w:szCs w:val="20"/>
        </w:rPr>
        <w:t>debt</w:t>
      </w:r>
      <w:r w:rsidR="00822530" w:rsidRPr="002C564D">
        <w:rPr>
          <w:sz w:val="20"/>
          <w:szCs w:val="20"/>
        </w:rPr>
        <w:t xml:space="preserve"> at the start wi</w:t>
      </w:r>
      <w:r w:rsidR="00BF408D" w:rsidRPr="002C564D">
        <w:rPr>
          <w:sz w:val="20"/>
          <w:szCs w:val="20"/>
        </w:rPr>
        <w:t>th</w:t>
      </w:r>
      <w:r w:rsidR="00822530" w:rsidRPr="002C564D">
        <w:rPr>
          <w:sz w:val="20"/>
          <w:szCs w:val="20"/>
        </w:rPr>
        <w:t xml:space="preserve"> minimal </w:t>
      </w:r>
      <w:r w:rsidR="00BF408D" w:rsidRPr="002C564D">
        <w:rPr>
          <w:sz w:val="20"/>
          <w:szCs w:val="20"/>
        </w:rPr>
        <w:t>start</w:t>
      </w:r>
      <w:r w:rsidR="257358EA" w:rsidRPr="002C564D">
        <w:rPr>
          <w:sz w:val="20"/>
          <w:szCs w:val="20"/>
        </w:rPr>
        <w:t>-</w:t>
      </w:r>
      <w:r w:rsidR="00BF408D" w:rsidRPr="002C564D">
        <w:rPr>
          <w:sz w:val="20"/>
          <w:szCs w:val="20"/>
        </w:rPr>
        <w:t xml:space="preserve">up </w:t>
      </w:r>
      <w:r w:rsidR="7D175320" w:rsidRPr="002C564D">
        <w:rPr>
          <w:sz w:val="20"/>
          <w:szCs w:val="20"/>
        </w:rPr>
        <w:t>costs</w:t>
      </w:r>
      <w:r w:rsidR="002A69A0" w:rsidRPr="002C564D">
        <w:rPr>
          <w:sz w:val="20"/>
          <w:szCs w:val="20"/>
        </w:rPr>
        <w:t xml:space="preserve"> enables the company to make profits early and invest the profits back into the business. </w:t>
      </w:r>
      <w:r w:rsidR="0080156A" w:rsidRPr="002C564D">
        <w:rPr>
          <w:sz w:val="20"/>
          <w:szCs w:val="20"/>
        </w:rPr>
        <w:t>The gross profit margin is consistently above the industry average</w:t>
      </w:r>
      <w:r w:rsidR="007079E9" w:rsidRPr="002C564D">
        <w:rPr>
          <w:sz w:val="20"/>
          <w:szCs w:val="20"/>
        </w:rPr>
        <w:t xml:space="preserve"> and shows that the business will be able to make a profit earlier than most other companies in the industry. </w:t>
      </w:r>
      <w:r w:rsidR="00E2366F" w:rsidRPr="002C564D">
        <w:rPr>
          <w:sz w:val="20"/>
          <w:szCs w:val="20"/>
        </w:rPr>
        <w:t xml:space="preserve">The operating profit margin begins below the industry average </w:t>
      </w:r>
      <w:r w:rsidR="004707BA" w:rsidRPr="002C564D">
        <w:rPr>
          <w:sz w:val="20"/>
          <w:szCs w:val="20"/>
        </w:rPr>
        <w:t xml:space="preserve">until year 4, then </w:t>
      </w:r>
      <w:r w:rsidR="004B5CBA" w:rsidRPr="002C564D">
        <w:rPr>
          <w:sz w:val="20"/>
          <w:szCs w:val="20"/>
        </w:rPr>
        <w:t>rises above the average</w:t>
      </w:r>
      <w:r w:rsidR="2D8B1CB7" w:rsidRPr="002C564D">
        <w:rPr>
          <w:sz w:val="20"/>
          <w:szCs w:val="20"/>
        </w:rPr>
        <w:t>.</w:t>
      </w:r>
      <w:r w:rsidR="00AC38FB" w:rsidRPr="002C564D">
        <w:rPr>
          <w:sz w:val="20"/>
          <w:szCs w:val="20"/>
        </w:rPr>
        <w:t xml:space="preserve"> </w:t>
      </w:r>
      <w:r w:rsidR="00423952" w:rsidRPr="002C564D">
        <w:rPr>
          <w:sz w:val="20"/>
          <w:szCs w:val="20"/>
        </w:rPr>
        <w:t>With the return to assets</w:t>
      </w:r>
      <w:r w:rsidR="00446E5D" w:rsidRPr="002C564D">
        <w:rPr>
          <w:sz w:val="20"/>
          <w:szCs w:val="20"/>
        </w:rPr>
        <w:t xml:space="preserve"> star</w:t>
      </w:r>
      <w:r w:rsidR="00F75B05" w:rsidRPr="002C564D">
        <w:rPr>
          <w:sz w:val="20"/>
          <w:szCs w:val="20"/>
        </w:rPr>
        <w:t xml:space="preserve">ting below the industry average </w:t>
      </w:r>
      <w:r w:rsidR="00253593" w:rsidRPr="002C564D">
        <w:rPr>
          <w:sz w:val="20"/>
          <w:szCs w:val="20"/>
        </w:rPr>
        <w:t xml:space="preserve">in the first year, then staying above </w:t>
      </w:r>
      <w:r w:rsidR="25989BB7" w:rsidRPr="002C564D">
        <w:rPr>
          <w:sz w:val="20"/>
          <w:szCs w:val="20"/>
        </w:rPr>
        <w:t>average</w:t>
      </w:r>
      <w:r w:rsidR="00E5383A" w:rsidRPr="002C564D">
        <w:rPr>
          <w:sz w:val="20"/>
          <w:szCs w:val="20"/>
        </w:rPr>
        <w:t xml:space="preserve">, </w:t>
      </w:r>
      <w:r w:rsidR="0FBDA1B7" w:rsidRPr="002C564D">
        <w:rPr>
          <w:sz w:val="20"/>
          <w:szCs w:val="20"/>
        </w:rPr>
        <w:t>we</w:t>
      </w:r>
      <w:r w:rsidR="00E5383A" w:rsidRPr="002C564D">
        <w:rPr>
          <w:sz w:val="20"/>
          <w:szCs w:val="20"/>
        </w:rPr>
        <w:t xml:space="preserve"> </w:t>
      </w:r>
      <w:r w:rsidR="70C4518D" w:rsidRPr="002C564D">
        <w:rPr>
          <w:sz w:val="20"/>
          <w:szCs w:val="20"/>
        </w:rPr>
        <w:t>are</w:t>
      </w:r>
      <w:r w:rsidR="00E5383A" w:rsidRPr="002C564D">
        <w:rPr>
          <w:sz w:val="20"/>
          <w:szCs w:val="20"/>
        </w:rPr>
        <w:t xml:space="preserve"> </w:t>
      </w:r>
      <w:r w:rsidR="00557613" w:rsidRPr="002C564D">
        <w:rPr>
          <w:sz w:val="20"/>
          <w:szCs w:val="20"/>
        </w:rPr>
        <w:t xml:space="preserve">getting more </w:t>
      </w:r>
      <w:r w:rsidR="4A1CDFDB" w:rsidRPr="002C564D">
        <w:rPr>
          <w:sz w:val="20"/>
          <w:szCs w:val="20"/>
        </w:rPr>
        <w:t xml:space="preserve">out of </w:t>
      </w:r>
      <w:r w:rsidR="0FBDA1B7" w:rsidRPr="002C564D">
        <w:rPr>
          <w:sz w:val="20"/>
          <w:szCs w:val="20"/>
        </w:rPr>
        <w:t>our assets</w:t>
      </w:r>
      <w:r w:rsidR="00557613" w:rsidRPr="002C564D">
        <w:rPr>
          <w:sz w:val="20"/>
          <w:szCs w:val="20"/>
        </w:rPr>
        <w:t xml:space="preserve"> than </w:t>
      </w:r>
      <w:r w:rsidR="7995916B" w:rsidRPr="002C564D">
        <w:rPr>
          <w:sz w:val="20"/>
          <w:szCs w:val="20"/>
        </w:rPr>
        <w:t>competitors.</w:t>
      </w:r>
      <w:r w:rsidR="00557613" w:rsidRPr="002C564D">
        <w:rPr>
          <w:sz w:val="20"/>
          <w:szCs w:val="20"/>
        </w:rPr>
        <w:t xml:space="preserve"> In the long run</w:t>
      </w:r>
      <w:r w:rsidR="7995916B" w:rsidRPr="002C564D">
        <w:rPr>
          <w:sz w:val="20"/>
          <w:szCs w:val="20"/>
        </w:rPr>
        <w:t>,</w:t>
      </w:r>
      <w:r w:rsidR="00557613" w:rsidRPr="002C564D">
        <w:rPr>
          <w:sz w:val="20"/>
          <w:szCs w:val="20"/>
        </w:rPr>
        <w:t xml:space="preserve"> having </w:t>
      </w:r>
      <w:r w:rsidR="0065658D" w:rsidRPr="002C564D">
        <w:rPr>
          <w:sz w:val="20"/>
          <w:szCs w:val="20"/>
        </w:rPr>
        <w:t xml:space="preserve">ROA above the industry average can give us an advantage in the market. </w:t>
      </w:r>
    </w:p>
    <w:p w14:paraId="44555DCC" w14:textId="0293C06E" w:rsidR="00F23F7D" w:rsidRPr="002C564D" w:rsidRDefault="00F23F7D" w:rsidP="009328C5">
      <w:pPr>
        <w:spacing w:after="0"/>
        <w:rPr>
          <w:b/>
          <w:u w:val="single"/>
        </w:rPr>
      </w:pPr>
      <w:r w:rsidRPr="002C564D">
        <w:rPr>
          <w:b/>
          <w:u w:val="single"/>
        </w:rPr>
        <w:t>DuPont Analysis</w:t>
      </w:r>
      <w:r w:rsidR="005B7B24" w:rsidRPr="002C564D">
        <w:rPr>
          <w:b/>
          <w:u w:val="single"/>
        </w:rPr>
        <w:t>:</w:t>
      </w:r>
    </w:p>
    <w:p w14:paraId="57F035DD" w14:textId="5D876E8E" w:rsidR="00BF408D" w:rsidRPr="002C564D" w:rsidRDefault="006F3EE2" w:rsidP="009328C5">
      <w:pPr>
        <w:spacing w:after="0"/>
        <w:rPr>
          <w:sz w:val="20"/>
          <w:szCs w:val="20"/>
        </w:rPr>
      </w:pPr>
      <w:r w:rsidRPr="002C564D">
        <w:rPr>
          <w:sz w:val="20"/>
          <w:szCs w:val="20"/>
        </w:rPr>
        <w:t xml:space="preserve">The company will have returns that differ from </w:t>
      </w:r>
      <w:r w:rsidR="008E020E" w:rsidRPr="002C564D">
        <w:rPr>
          <w:sz w:val="20"/>
          <w:szCs w:val="20"/>
        </w:rPr>
        <w:t>those</w:t>
      </w:r>
      <w:r w:rsidRPr="002C564D">
        <w:rPr>
          <w:sz w:val="20"/>
          <w:szCs w:val="20"/>
        </w:rPr>
        <w:t xml:space="preserve"> of the industry average. </w:t>
      </w:r>
      <w:r w:rsidR="6813C1F0" w:rsidRPr="002C564D">
        <w:rPr>
          <w:sz w:val="20"/>
          <w:szCs w:val="20"/>
        </w:rPr>
        <w:t>We have an asset</w:t>
      </w:r>
      <w:r w:rsidRPr="002C564D">
        <w:rPr>
          <w:sz w:val="20"/>
          <w:szCs w:val="20"/>
        </w:rPr>
        <w:t xml:space="preserve"> </w:t>
      </w:r>
      <w:r w:rsidR="7B140B8A" w:rsidRPr="002C564D">
        <w:rPr>
          <w:sz w:val="20"/>
          <w:szCs w:val="20"/>
        </w:rPr>
        <w:t>turnover</w:t>
      </w:r>
      <w:r w:rsidRPr="002C564D">
        <w:rPr>
          <w:sz w:val="20"/>
          <w:szCs w:val="20"/>
        </w:rPr>
        <w:t xml:space="preserve"> </w:t>
      </w:r>
      <w:r w:rsidR="00051CF9" w:rsidRPr="002C564D">
        <w:rPr>
          <w:sz w:val="20"/>
          <w:szCs w:val="20"/>
        </w:rPr>
        <w:t xml:space="preserve">that is below the industry average, </w:t>
      </w:r>
      <w:r w:rsidR="00B8295A" w:rsidRPr="002C564D">
        <w:rPr>
          <w:sz w:val="20"/>
          <w:szCs w:val="20"/>
        </w:rPr>
        <w:t xml:space="preserve">an equity multiplier </w:t>
      </w:r>
      <w:r w:rsidR="008E020E" w:rsidRPr="002C564D">
        <w:rPr>
          <w:sz w:val="20"/>
          <w:szCs w:val="20"/>
        </w:rPr>
        <w:t xml:space="preserve">that is </w:t>
      </w:r>
      <w:r w:rsidR="008B613C" w:rsidRPr="002C564D">
        <w:rPr>
          <w:sz w:val="20"/>
          <w:szCs w:val="20"/>
        </w:rPr>
        <w:t xml:space="preserve">above the industry average, and a profit margin </w:t>
      </w:r>
      <w:r w:rsidR="00AD20D4" w:rsidRPr="002C564D">
        <w:rPr>
          <w:sz w:val="20"/>
          <w:szCs w:val="20"/>
        </w:rPr>
        <w:t xml:space="preserve">that starts below the industry average </w:t>
      </w:r>
      <w:r w:rsidR="6813C1F0" w:rsidRPr="002C564D">
        <w:rPr>
          <w:sz w:val="20"/>
          <w:szCs w:val="20"/>
        </w:rPr>
        <w:t>then</w:t>
      </w:r>
      <w:r w:rsidR="00AD20D4" w:rsidRPr="002C564D">
        <w:rPr>
          <w:sz w:val="20"/>
          <w:szCs w:val="20"/>
        </w:rPr>
        <w:t xml:space="preserve"> </w:t>
      </w:r>
      <w:r w:rsidR="00F41F25" w:rsidRPr="002C564D">
        <w:rPr>
          <w:sz w:val="20"/>
          <w:szCs w:val="20"/>
        </w:rPr>
        <w:t xml:space="preserve">rises above it. </w:t>
      </w:r>
      <w:r w:rsidR="004A4FA2" w:rsidRPr="002C564D">
        <w:rPr>
          <w:sz w:val="20"/>
          <w:szCs w:val="20"/>
        </w:rPr>
        <w:t xml:space="preserve">Buying excess inventory is what makes the </w:t>
      </w:r>
      <w:r w:rsidR="6813C1F0" w:rsidRPr="002C564D">
        <w:rPr>
          <w:sz w:val="20"/>
          <w:szCs w:val="20"/>
        </w:rPr>
        <w:t>difference</w:t>
      </w:r>
      <w:r w:rsidR="004A4FA2" w:rsidRPr="002C564D">
        <w:rPr>
          <w:sz w:val="20"/>
          <w:szCs w:val="20"/>
        </w:rPr>
        <w:t xml:space="preserve"> with our company and</w:t>
      </w:r>
      <w:r w:rsidR="6813C1F0" w:rsidRPr="002C564D">
        <w:rPr>
          <w:sz w:val="20"/>
          <w:szCs w:val="20"/>
        </w:rPr>
        <w:t>,</w:t>
      </w:r>
      <w:r w:rsidR="004A4FA2" w:rsidRPr="002C564D">
        <w:rPr>
          <w:sz w:val="20"/>
          <w:szCs w:val="20"/>
        </w:rPr>
        <w:t xml:space="preserve"> going forward</w:t>
      </w:r>
      <w:r w:rsidR="04469B80" w:rsidRPr="002C564D">
        <w:rPr>
          <w:sz w:val="20"/>
          <w:szCs w:val="20"/>
        </w:rPr>
        <w:t xml:space="preserve">, </w:t>
      </w:r>
      <w:r w:rsidR="007D00E6" w:rsidRPr="002C564D">
        <w:rPr>
          <w:sz w:val="20"/>
          <w:szCs w:val="20"/>
        </w:rPr>
        <w:t xml:space="preserve">buying less to get closer to the average. </w:t>
      </w:r>
    </w:p>
    <w:p w14:paraId="69845D46" w14:textId="6A771913" w:rsidR="007D00E6" w:rsidRPr="002C564D" w:rsidRDefault="0019162B" w:rsidP="009328C5">
      <w:pPr>
        <w:spacing w:after="0"/>
        <w:rPr>
          <w:b/>
          <w:u w:val="single"/>
        </w:rPr>
      </w:pPr>
      <w:r w:rsidRPr="002C564D">
        <w:rPr>
          <w:b/>
          <w:u w:val="single"/>
        </w:rPr>
        <w:t xml:space="preserve">Valuation Method: </w:t>
      </w:r>
    </w:p>
    <w:p w14:paraId="71EA028D" w14:textId="50A9B7E5" w:rsidR="0019162B" w:rsidRPr="008B2116" w:rsidRDefault="00A50D3C">
      <w:pPr>
        <w:rPr>
          <w:sz w:val="20"/>
          <w:szCs w:val="20"/>
        </w:rPr>
      </w:pPr>
      <w:r w:rsidRPr="008B2116">
        <w:rPr>
          <w:sz w:val="20"/>
          <w:szCs w:val="20"/>
        </w:rPr>
        <w:t xml:space="preserve">To conduct our evaluation, we used the </w:t>
      </w:r>
      <w:r w:rsidR="0066069F" w:rsidRPr="008B2116">
        <w:rPr>
          <w:sz w:val="20"/>
          <w:szCs w:val="20"/>
        </w:rPr>
        <w:t>method of multiples</w:t>
      </w:r>
      <w:r w:rsidR="006A2AF2" w:rsidRPr="008B2116">
        <w:rPr>
          <w:sz w:val="20"/>
          <w:szCs w:val="20"/>
        </w:rPr>
        <w:t xml:space="preserve">. We </w:t>
      </w:r>
      <w:r w:rsidR="00D641FA" w:rsidRPr="008B2116">
        <w:rPr>
          <w:sz w:val="20"/>
          <w:szCs w:val="20"/>
        </w:rPr>
        <w:t xml:space="preserve">used our projected </w:t>
      </w:r>
      <w:r w:rsidR="39EA2F1D" w:rsidRPr="008B2116">
        <w:rPr>
          <w:sz w:val="20"/>
          <w:szCs w:val="20"/>
        </w:rPr>
        <w:t>revenues</w:t>
      </w:r>
      <w:r w:rsidR="00D641FA" w:rsidRPr="008B2116">
        <w:rPr>
          <w:sz w:val="20"/>
          <w:szCs w:val="20"/>
        </w:rPr>
        <w:t xml:space="preserve"> from our ratios and </w:t>
      </w:r>
      <w:r w:rsidR="00AC1228" w:rsidRPr="008B2116">
        <w:rPr>
          <w:sz w:val="20"/>
          <w:szCs w:val="20"/>
        </w:rPr>
        <w:t>calculations and</w:t>
      </w:r>
      <w:r w:rsidR="00D641FA" w:rsidRPr="008B2116">
        <w:rPr>
          <w:sz w:val="20"/>
          <w:szCs w:val="20"/>
        </w:rPr>
        <w:t xml:space="preserve"> </w:t>
      </w:r>
      <w:r w:rsidR="003300B1" w:rsidRPr="008B2116">
        <w:rPr>
          <w:sz w:val="20"/>
          <w:szCs w:val="20"/>
        </w:rPr>
        <w:t>applied them to the price sales ratio</w:t>
      </w:r>
      <w:r w:rsidR="00AC1228" w:rsidRPr="008B2116">
        <w:rPr>
          <w:sz w:val="20"/>
          <w:szCs w:val="20"/>
        </w:rPr>
        <w:t xml:space="preserve">. With these calculations we know that our P/S ratio is </w:t>
      </w:r>
      <w:r w:rsidR="00A40F8A" w:rsidRPr="008B2116">
        <w:rPr>
          <w:sz w:val="20"/>
          <w:szCs w:val="20"/>
        </w:rPr>
        <w:t>0.73.</w:t>
      </w:r>
    </w:p>
    <w:p w14:paraId="78821908" w14:textId="14058307" w:rsidR="005B7B24" w:rsidRPr="00F23F7D" w:rsidRDefault="005B7B24">
      <w:pPr>
        <w:rPr>
          <w:sz w:val="24"/>
          <w:szCs w:val="24"/>
        </w:rPr>
      </w:pPr>
    </w:p>
    <w:p w14:paraId="651934E5" w14:textId="7B14AD9F" w:rsidR="003752E2" w:rsidRDefault="003752E2" w:rsidP="668D980D">
      <w:pPr>
        <w:rPr>
          <w:sz w:val="24"/>
          <w:szCs w:val="24"/>
        </w:rPr>
      </w:pPr>
    </w:p>
    <w:p w14:paraId="6355AC96" w14:textId="77777777" w:rsidR="003752E2" w:rsidRDefault="003752E2">
      <w:pPr>
        <w:rPr>
          <w:sz w:val="24"/>
          <w:szCs w:val="24"/>
        </w:rPr>
      </w:pPr>
      <w:r>
        <w:rPr>
          <w:sz w:val="24"/>
          <w:szCs w:val="24"/>
        </w:rPr>
        <w:br w:type="page"/>
      </w:r>
    </w:p>
    <w:p w14:paraId="41051573" w14:textId="259ED732" w:rsidR="003752E2" w:rsidRDefault="003752E2" w:rsidP="668D980D">
      <w:pPr>
        <w:rPr>
          <w:sz w:val="24"/>
          <w:szCs w:val="24"/>
        </w:rPr>
      </w:pPr>
    </w:p>
    <w:p w14:paraId="580AD09F" w14:textId="77777777" w:rsidR="003752E2" w:rsidRDefault="003752E2">
      <w:pPr>
        <w:rPr>
          <w:sz w:val="24"/>
          <w:szCs w:val="24"/>
        </w:rPr>
      </w:pPr>
      <w:r>
        <w:rPr>
          <w:sz w:val="24"/>
          <w:szCs w:val="24"/>
        </w:rPr>
        <w:br w:type="page"/>
      </w:r>
    </w:p>
    <w:p w14:paraId="55716168" w14:textId="74D93BFF" w:rsidR="00031CCF" w:rsidRPr="009745A1" w:rsidRDefault="00A41433" w:rsidP="009745A1">
      <w:pPr>
        <w:spacing w:after="0"/>
        <w:jc w:val="center"/>
        <w:rPr>
          <w:b/>
          <w:sz w:val="24"/>
          <w:szCs w:val="24"/>
        </w:rPr>
      </w:pPr>
      <w:r w:rsidRPr="009745A1">
        <w:rPr>
          <w:b/>
          <w:bCs/>
          <w:sz w:val="24"/>
          <w:szCs w:val="24"/>
        </w:rPr>
        <w:lastRenderedPageBreak/>
        <w:t>Meet Our Team</w:t>
      </w:r>
    </w:p>
    <w:tbl>
      <w:tblPr>
        <w:tblStyle w:val="TableGrid"/>
        <w:tblW w:w="0" w:type="auto"/>
        <w:tblLook w:val="04A0" w:firstRow="1" w:lastRow="0" w:firstColumn="1" w:lastColumn="0" w:noHBand="0" w:noVBand="1"/>
      </w:tblPr>
      <w:tblGrid>
        <w:gridCol w:w="4675"/>
        <w:gridCol w:w="4675"/>
      </w:tblGrid>
      <w:tr w:rsidR="00027004" w14:paraId="58707133" w14:textId="77777777" w:rsidTr="0BE2E022">
        <w:tc>
          <w:tcPr>
            <w:tcW w:w="4675" w:type="dxa"/>
          </w:tcPr>
          <w:p w14:paraId="4450B2DE" w14:textId="7E6D7FDD" w:rsidR="007560B3" w:rsidRDefault="00027004" w:rsidP="00300E93">
            <w:pPr>
              <w:rPr>
                <w:sz w:val="24"/>
                <w:szCs w:val="24"/>
              </w:rPr>
            </w:pPr>
            <w:r>
              <w:rPr>
                <w:rStyle w:val="wacimagecontainer"/>
                <w:rFonts w:ascii="Segoe UI" w:hAnsi="Segoe UI" w:cs="Segoe UI"/>
                <w:noProof/>
                <w:color w:val="000000"/>
                <w:sz w:val="18"/>
                <w:szCs w:val="18"/>
                <w:shd w:val="clear" w:color="auto" w:fill="FFFFFF"/>
              </w:rPr>
              <w:drawing>
                <wp:inline distT="0" distB="0" distL="0" distR="0" wp14:anchorId="1A508ED0" wp14:editId="6446185A">
                  <wp:extent cx="1187450" cy="1184786"/>
                  <wp:effectExtent l="0" t="0" r="0" b="0"/>
                  <wp:docPr id="290343911" name="Picture 29034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6704" cy="1203997"/>
                          </a:xfrm>
                          <a:prstGeom prst="rect">
                            <a:avLst/>
                          </a:prstGeom>
                          <a:noFill/>
                          <a:ln>
                            <a:noFill/>
                          </a:ln>
                        </pic:spPr>
                      </pic:pic>
                    </a:graphicData>
                  </a:graphic>
                </wp:inline>
              </w:drawing>
            </w:r>
          </w:p>
        </w:tc>
        <w:tc>
          <w:tcPr>
            <w:tcW w:w="4675" w:type="dxa"/>
          </w:tcPr>
          <w:p w14:paraId="66EACABC" w14:textId="431BED5D" w:rsidR="007560B3" w:rsidRDefault="00027004" w:rsidP="00300E93">
            <w:pPr>
              <w:rPr>
                <w:sz w:val="24"/>
                <w:szCs w:val="24"/>
              </w:rPr>
            </w:pPr>
            <w:r>
              <w:rPr>
                <w:rStyle w:val="normaltextrun"/>
                <w:rFonts w:ascii="Garamond" w:hAnsi="Garamond"/>
                <w:color w:val="000000"/>
                <w:shd w:val="clear" w:color="auto" w:fill="FFFFFF"/>
              </w:rPr>
              <w:t xml:space="preserve">My name is Samantha Elliott, and I am a junior Marketing major at James Madison University. I am from </w:t>
            </w:r>
            <w:proofErr w:type="gramStart"/>
            <w:r>
              <w:rPr>
                <w:rStyle w:val="normaltextrun"/>
                <w:rFonts w:ascii="Garamond" w:hAnsi="Garamond"/>
                <w:color w:val="000000"/>
                <w:shd w:val="clear" w:color="auto" w:fill="FFFFFF"/>
              </w:rPr>
              <w:t>Philadelphia,</w:t>
            </w:r>
            <w:proofErr w:type="gramEnd"/>
            <w:r>
              <w:rPr>
                <w:rStyle w:val="normaltextrun"/>
                <w:rFonts w:ascii="Garamond" w:hAnsi="Garamond"/>
                <w:color w:val="000000"/>
                <w:shd w:val="clear" w:color="auto" w:fill="FFFFFF"/>
              </w:rPr>
              <w:t xml:space="preserve"> Pennsylvania and I am a member of Women in Business and the American Marketing Association. I enjoy spending time with my family, friends, and cats. My hobbies include horseback riding, reading, and listening to music. </w:t>
            </w:r>
            <w:r>
              <w:rPr>
                <w:rStyle w:val="eop"/>
                <w:rFonts w:ascii="Garamond" w:hAnsi="Garamond"/>
                <w:color w:val="000000"/>
                <w:shd w:val="clear" w:color="auto" w:fill="FFFFFF"/>
              </w:rPr>
              <w:t> </w:t>
            </w:r>
          </w:p>
        </w:tc>
      </w:tr>
      <w:tr w:rsidR="00027004" w14:paraId="69A584F7" w14:textId="77777777" w:rsidTr="0BE2E022">
        <w:tc>
          <w:tcPr>
            <w:tcW w:w="4675" w:type="dxa"/>
          </w:tcPr>
          <w:p w14:paraId="6CB3A8BC" w14:textId="43FC88AC" w:rsidR="007560B3" w:rsidRDefault="00027004" w:rsidP="00300E93">
            <w:pPr>
              <w:rPr>
                <w:sz w:val="24"/>
                <w:szCs w:val="24"/>
              </w:rPr>
            </w:pPr>
            <w:r>
              <w:rPr>
                <w:rStyle w:val="wacimagecontainer"/>
                <w:rFonts w:ascii="Segoe UI" w:hAnsi="Segoe UI" w:cs="Segoe UI"/>
                <w:noProof/>
                <w:color w:val="000000"/>
                <w:sz w:val="18"/>
                <w:szCs w:val="18"/>
                <w:shd w:val="clear" w:color="auto" w:fill="FFFFFF"/>
              </w:rPr>
              <w:drawing>
                <wp:inline distT="0" distB="0" distL="0" distR="0" wp14:anchorId="23E9546F" wp14:editId="55436395">
                  <wp:extent cx="1056111" cy="958850"/>
                  <wp:effectExtent l="0" t="0" r="0" b="0"/>
                  <wp:docPr id="270630746" name="Picture 27063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3496" cy="983713"/>
                          </a:xfrm>
                          <a:prstGeom prst="rect">
                            <a:avLst/>
                          </a:prstGeom>
                          <a:noFill/>
                          <a:ln>
                            <a:noFill/>
                          </a:ln>
                        </pic:spPr>
                      </pic:pic>
                    </a:graphicData>
                  </a:graphic>
                </wp:inline>
              </w:drawing>
            </w:r>
          </w:p>
        </w:tc>
        <w:tc>
          <w:tcPr>
            <w:tcW w:w="4675" w:type="dxa"/>
          </w:tcPr>
          <w:p w14:paraId="435D3420" w14:textId="28F403FE" w:rsidR="007560B3" w:rsidRDefault="00B54C38" w:rsidP="00300E93">
            <w:pPr>
              <w:rPr>
                <w:sz w:val="24"/>
                <w:szCs w:val="24"/>
              </w:rPr>
            </w:pPr>
            <w:r>
              <w:rPr>
                <w:rStyle w:val="normaltextrun"/>
                <w:rFonts w:ascii="Garamond" w:hAnsi="Garamond"/>
                <w:color w:val="000000"/>
                <w:shd w:val="clear" w:color="auto" w:fill="FFFFFF"/>
              </w:rPr>
              <w:t>My name is Matthew Guins, and I am from Virginia Beach, Virginia. I am an accounting major at James Madison University. I am the Vice President of the JMU Club Golf team, and work as a manager at the university's recreation center. When I have free time, I like to work on my golf game.</w:t>
            </w:r>
            <w:r>
              <w:rPr>
                <w:rStyle w:val="eop"/>
                <w:rFonts w:ascii="Garamond" w:hAnsi="Garamond"/>
                <w:color w:val="000000"/>
                <w:shd w:val="clear" w:color="auto" w:fill="FFFFFF"/>
              </w:rPr>
              <w:t> </w:t>
            </w:r>
          </w:p>
        </w:tc>
      </w:tr>
      <w:tr w:rsidR="00027004" w14:paraId="550016C2" w14:textId="77777777" w:rsidTr="0BE2E022">
        <w:tc>
          <w:tcPr>
            <w:tcW w:w="4675" w:type="dxa"/>
          </w:tcPr>
          <w:p w14:paraId="0DEAF3AA" w14:textId="5BFE407B" w:rsidR="007560B3" w:rsidRDefault="00B54C38" w:rsidP="00300E93">
            <w:pPr>
              <w:rPr>
                <w:sz w:val="24"/>
                <w:szCs w:val="24"/>
              </w:rPr>
            </w:pPr>
            <w:r>
              <w:rPr>
                <w:rStyle w:val="wacimagecontainer"/>
                <w:rFonts w:ascii="Segoe UI" w:hAnsi="Segoe UI" w:cs="Segoe UI"/>
                <w:noProof/>
                <w:color w:val="000000"/>
                <w:sz w:val="18"/>
                <w:szCs w:val="18"/>
                <w:shd w:val="clear" w:color="auto" w:fill="FFFFFF"/>
              </w:rPr>
              <w:drawing>
                <wp:inline distT="0" distB="0" distL="0" distR="0" wp14:anchorId="73554AFD" wp14:editId="0B1489C7">
                  <wp:extent cx="876300" cy="1162050"/>
                  <wp:effectExtent l="0" t="0" r="0" b="0"/>
                  <wp:docPr id="1564696535" name="Picture 1564696535"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serting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300" cy="1162050"/>
                          </a:xfrm>
                          <a:prstGeom prst="rect">
                            <a:avLst/>
                          </a:prstGeom>
                          <a:noFill/>
                          <a:ln>
                            <a:noFill/>
                          </a:ln>
                        </pic:spPr>
                      </pic:pic>
                    </a:graphicData>
                  </a:graphic>
                </wp:inline>
              </w:drawing>
            </w:r>
          </w:p>
        </w:tc>
        <w:tc>
          <w:tcPr>
            <w:tcW w:w="4675" w:type="dxa"/>
          </w:tcPr>
          <w:p w14:paraId="099284DF" w14:textId="15602AB4" w:rsidR="007560B3" w:rsidRDefault="009E4242" w:rsidP="00300E93">
            <w:pPr>
              <w:rPr>
                <w:sz w:val="24"/>
                <w:szCs w:val="24"/>
              </w:rPr>
            </w:pPr>
            <w:r>
              <w:rPr>
                <w:rStyle w:val="normaltextrun"/>
                <w:rFonts w:ascii="Garamond" w:hAnsi="Garamond"/>
                <w:color w:val="000000"/>
                <w:shd w:val="clear" w:color="auto" w:fill="FFFFFF"/>
              </w:rPr>
              <w:t>My name is Nicholas Marks. I am from Virginia Beach, Virginia, and have lived there my whole life. I am a junior finance major at James Madison University. I am involved in the Financial Management Association and manage a personal portfolio of equities. In my free time, I enjoy surfing, snowboarding, and working out.</w:t>
            </w:r>
            <w:r>
              <w:rPr>
                <w:rStyle w:val="eop"/>
                <w:rFonts w:ascii="Garamond" w:hAnsi="Garamond"/>
                <w:color w:val="000000"/>
                <w:shd w:val="clear" w:color="auto" w:fill="FFFFFF"/>
              </w:rPr>
              <w:t> </w:t>
            </w:r>
          </w:p>
        </w:tc>
      </w:tr>
      <w:tr w:rsidR="00027004" w14:paraId="62A41BBF" w14:textId="77777777" w:rsidTr="0BE2E022">
        <w:tc>
          <w:tcPr>
            <w:tcW w:w="4675" w:type="dxa"/>
          </w:tcPr>
          <w:p w14:paraId="7F75EFB5" w14:textId="7B7050E0" w:rsidR="007560B3" w:rsidRDefault="009E4242" w:rsidP="00300E93">
            <w:pPr>
              <w:rPr>
                <w:sz w:val="24"/>
                <w:szCs w:val="24"/>
              </w:rPr>
            </w:pPr>
            <w:r>
              <w:rPr>
                <w:rStyle w:val="wacimagecontainer"/>
                <w:rFonts w:ascii="Segoe UI" w:hAnsi="Segoe UI" w:cs="Segoe UI"/>
                <w:noProof/>
                <w:color w:val="000000"/>
                <w:sz w:val="18"/>
                <w:szCs w:val="18"/>
                <w:shd w:val="clear" w:color="auto" w:fill="FFFFFF"/>
              </w:rPr>
              <w:drawing>
                <wp:inline distT="0" distB="0" distL="0" distR="0" wp14:anchorId="2529FD5D" wp14:editId="067AA70D">
                  <wp:extent cx="1250950" cy="1250950"/>
                  <wp:effectExtent l="0" t="0" r="6350" b="6350"/>
                  <wp:docPr id="336976061" name="Picture 33697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p>
        </w:tc>
        <w:tc>
          <w:tcPr>
            <w:tcW w:w="4675" w:type="dxa"/>
          </w:tcPr>
          <w:p w14:paraId="6A79EDC9" w14:textId="7FCAF0C4" w:rsidR="007560B3" w:rsidRDefault="00BB5E0E" w:rsidP="00300E93">
            <w:pPr>
              <w:rPr>
                <w:sz w:val="24"/>
                <w:szCs w:val="24"/>
              </w:rPr>
            </w:pPr>
            <w:r>
              <w:rPr>
                <w:rStyle w:val="normaltextrun"/>
                <w:rFonts w:ascii="Garamond" w:hAnsi="Garamond"/>
                <w:color w:val="000000"/>
                <w:shd w:val="clear" w:color="auto" w:fill="FFFFFF"/>
              </w:rPr>
              <w:t>My name is Nicholas Pike, and I’m from Gainesville, Virginia. I’m a junior management major at James Madison University. I have participated in an entrepreneurial accelerator program at the Gilliam Center in the University. I’m currently learning German and plan to move there after graduating. I love pets and have two dogs at home. </w:t>
            </w:r>
            <w:r>
              <w:rPr>
                <w:rStyle w:val="eop"/>
                <w:rFonts w:ascii="Garamond" w:hAnsi="Garamond"/>
                <w:color w:val="000000"/>
                <w:shd w:val="clear" w:color="auto" w:fill="FFFFFF"/>
              </w:rPr>
              <w:t> </w:t>
            </w:r>
          </w:p>
        </w:tc>
      </w:tr>
      <w:tr w:rsidR="00027004" w14:paraId="2D02CFAA" w14:textId="77777777" w:rsidTr="0BE2E022">
        <w:tc>
          <w:tcPr>
            <w:tcW w:w="4675" w:type="dxa"/>
          </w:tcPr>
          <w:p w14:paraId="4CC96586" w14:textId="69DB24DD" w:rsidR="007560B3" w:rsidRDefault="00BB5E0E" w:rsidP="00300E93">
            <w:pPr>
              <w:rPr>
                <w:sz w:val="24"/>
                <w:szCs w:val="24"/>
              </w:rPr>
            </w:pPr>
            <w:r>
              <w:rPr>
                <w:rStyle w:val="wacimagecontainer"/>
                <w:rFonts w:ascii="Segoe UI" w:hAnsi="Segoe UI" w:cs="Segoe UI"/>
                <w:noProof/>
                <w:color w:val="000000"/>
                <w:sz w:val="18"/>
                <w:szCs w:val="18"/>
                <w:shd w:val="clear" w:color="auto" w:fill="FFFFFF"/>
              </w:rPr>
              <w:drawing>
                <wp:inline distT="0" distB="0" distL="0" distR="0" wp14:anchorId="4D9677E3" wp14:editId="40CFB088">
                  <wp:extent cx="1123950" cy="1054100"/>
                  <wp:effectExtent l="0" t="0" r="0" b="0"/>
                  <wp:docPr id="353171190" name="Picture 35317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3950" cy="1054100"/>
                          </a:xfrm>
                          <a:prstGeom prst="rect">
                            <a:avLst/>
                          </a:prstGeom>
                          <a:noFill/>
                          <a:ln>
                            <a:noFill/>
                          </a:ln>
                        </pic:spPr>
                      </pic:pic>
                    </a:graphicData>
                  </a:graphic>
                </wp:inline>
              </w:drawing>
            </w:r>
          </w:p>
        </w:tc>
        <w:tc>
          <w:tcPr>
            <w:tcW w:w="4675" w:type="dxa"/>
          </w:tcPr>
          <w:p w14:paraId="6548982C" w14:textId="47C4B057" w:rsidR="007560B3" w:rsidRDefault="00BB5E0E" w:rsidP="0BE2E022">
            <w:pPr>
              <w:rPr>
                <w:rStyle w:val="eop"/>
                <w:rFonts w:ascii="Garamond" w:hAnsi="Garamond"/>
                <w:color w:val="000000" w:themeColor="text1"/>
              </w:rPr>
            </w:pPr>
            <w:r>
              <w:rPr>
                <w:rStyle w:val="normaltextrun"/>
                <w:rFonts w:ascii="Garamond" w:hAnsi="Garamond"/>
                <w:color w:val="000000"/>
                <w:shd w:val="clear" w:color="auto" w:fill="FFFFFF"/>
              </w:rPr>
              <w:t xml:space="preserve">My name is Austin Polhamus, and I am from Ashburn, Virginia. I am majoring in Marketing with a minor in Sports Communication. In my free time I like to play soccer, workout, and watch a lot of sports such as soccer, hockey, and football. </w:t>
            </w:r>
          </w:p>
        </w:tc>
      </w:tr>
      <w:tr w:rsidR="00027004" w14:paraId="2A5A9B1F" w14:textId="77777777" w:rsidTr="0BE2E022">
        <w:tc>
          <w:tcPr>
            <w:tcW w:w="4675" w:type="dxa"/>
          </w:tcPr>
          <w:p w14:paraId="5FE57403" w14:textId="78BF4673" w:rsidR="007560B3" w:rsidRDefault="00BB5E0E" w:rsidP="00300E93">
            <w:pPr>
              <w:rPr>
                <w:sz w:val="24"/>
                <w:szCs w:val="24"/>
              </w:rPr>
            </w:pPr>
            <w:r>
              <w:rPr>
                <w:rStyle w:val="wacimagecontainer"/>
                <w:rFonts w:ascii="Segoe UI" w:hAnsi="Segoe UI" w:cs="Segoe UI"/>
                <w:noProof/>
                <w:color w:val="000000"/>
                <w:sz w:val="18"/>
                <w:szCs w:val="18"/>
                <w:shd w:val="clear" w:color="auto" w:fill="FFFFFF"/>
              </w:rPr>
              <w:drawing>
                <wp:inline distT="0" distB="0" distL="0" distR="0" wp14:anchorId="6709DEAB" wp14:editId="345D9DC7">
                  <wp:extent cx="920750" cy="1145324"/>
                  <wp:effectExtent l="0" t="0" r="0" b="0"/>
                  <wp:docPr id="2079881251" name="Picture 20798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29739" cy="1156505"/>
                          </a:xfrm>
                          <a:prstGeom prst="rect">
                            <a:avLst/>
                          </a:prstGeom>
                          <a:noFill/>
                          <a:ln>
                            <a:noFill/>
                          </a:ln>
                        </pic:spPr>
                      </pic:pic>
                    </a:graphicData>
                  </a:graphic>
                </wp:inline>
              </w:drawing>
            </w:r>
          </w:p>
        </w:tc>
        <w:tc>
          <w:tcPr>
            <w:tcW w:w="4675" w:type="dxa"/>
          </w:tcPr>
          <w:p w14:paraId="00A08D55" w14:textId="2E51C764" w:rsidR="007560B3" w:rsidRDefault="0004478E" w:rsidP="00300E93">
            <w:pPr>
              <w:rPr>
                <w:sz w:val="24"/>
                <w:szCs w:val="24"/>
              </w:rPr>
            </w:pPr>
            <w:r>
              <w:rPr>
                <w:rStyle w:val="normaltextrun"/>
                <w:rFonts w:ascii="Garamond" w:hAnsi="Garamond"/>
                <w:color w:val="000000"/>
                <w:shd w:val="clear" w:color="auto" w:fill="FFFFFF"/>
              </w:rPr>
              <w:t>My name is Darius Shuler, and I am from Lorton, Virgina. I am a Marketing major at James Madison University. I am currently in a professional development organization called Phi Gamma Nu as well as Black Student Alliance. In my free time, I enjoy reading, exercising, and watching sports. </w:t>
            </w:r>
            <w:r>
              <w:rPr>
                <w:rStyle w:val="eop"/>
                <w:rFonts w:ascii="Garamond" w:hAnsi="Garamond"/>
                <w:color w:val="000000"/>
                <w:shd w:val="clear" w:color="auto" w:fill="FFFFFF"/>
              </w:rPr>
              <w:t> </w:t>
            </w:r>
          </w:p>
        </w:tc>
      </w:tr>
      <w:tr w:rsidR="00027004" w14:paraId="6758581C" w14:textId="77777777" w:rsidTr="0BE2E022">
        <w:tc>
          <w:tcPr>
            <w:tcW w:w="4675" w:type="dxa"/>
          </w:tcPr>
          <w:p w14:paraId="70FDB24D" w14:textId="4B8F51CC" w:rsidR="007560B3" w:rsidRDefault="0004478E" w:rsidP="00300E93">
            <w:pPr>
              <w:rPr>
                <w:sz w:val="24"/>
                <w:szCs w:val="24"/>
              </w:rPr>
            </w:pPr>
            <w:r>
              <w:rPr>
                <w:rStyle w:val="wacimagecontainer"/>
                <w:rFonts w:ascii="Segoe UI" w:hAnsi="Segoe UI" w:cs="Segoe UI"/>
                <w:noProof/>
                <w:color w:val="000000"/>
                <w:sz w:val="18"/>
                <w:szCs w:val="18"/>
                <w:shd w:val="clear" w:color="auto" w:fill="FFFFFF"/>
              </w:rPr>
              <w:drawing>
                <wp:inline distT="0" distB="0" distL="0" distR="0" wp14:anchorId="458FB048" wp14:editId="6B3F2710">
                  <wp:extent cx="889000" cy="1150471"/>
                  <wp:effectExtent l="0" t="0" r="6350" b="0"/>
                  <wp:docPr id="1362727541" name="Picture 136272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8410" cy="1162649"/>
                          </a:xfrm>
                          <a:prstGeom prst="rect">
                            <a:avLst/>
                          </a:prstGeom>
                          <a:noFill/>
                          <a:ln>
                            <a:noFill/>
                          </a:ln>
                        </pic:spPr>
                      </pic:pic>
                    </a:graphicData>
                  </a:graphic>
                </wp:inline>
              </w:drawing>
            </w:r>
          </w:p>
        </w:tc>
        <w:tc>
          <w:tcPr>
            <w:tcW w:w="4675" w:type="dxa"/>
          </w:tcPr>
          <w:p w14:paraId="4FAE2899" w14:textId="02886475" w:rsidR="007560B3" w:rsidRDefault="008C4287" w:rsidP="00300E93">
            <w:pPr>
              <w:rPr>
                <w:sz w:val="24"/>
                <w:szCs w:val="24"/>
              </w:rPr>
            </w:pPr>
            <w:r>
              <w:rPr>
                <w:rStyle w:val="normaltextrun"/>
                <w:rFonts w:ascii="Garamond" w:hAnsi="Garamond"/>
                <w:color w:val="000000"/>
                <w:shd w:val="clear" w:color="auto" w:fill="FFFFFF"/>
              </w:rPr>
              <w:t xml:space="preserve">My name is Olivia Smith, and I am from Norfolk, Virginia. I am a junior accounting major here at James Madison University. I play club field hockey for JMU and am joining </w:t>
            </w:r>
            <w:proofErr w:type="spellStart"/>
            <w:r>
              <w:rPr>
                <w:rStyle w:val="normaltextrun"/>
                <w:rFonts w:ascii="Garamond" w:hAnsi="Garamond"/>
                <w:color w:val="000000"/>
                <w:shd w:val="clear" w:color="auto" w:fill="FFFFFF"/>
              </w:rPr>
              <w:t>Boarderline</w:t>
            </w:r>
            <w:proofErr w:type="spellEnd"/>
            <w:r>
              <w:rPr>
                <w:rStyle w:val="normaltextrun"/>
                <w:rFonts w:ascii="Garamond" w:hAnsi="Garamond"/>
                <w:color w:val="000000"/>
                <w:shd w:val="clear" w:color="auto" w:fill="FFFFFF"/>
              </w:rPr>
              <w:t>, a ski and snowboard club this semester. I like to spend my free time with family and friends as well as crocheting, cooking and walking my dogs. </w:t>
            </w:r>
            <w:r>
              <w:rPr>
                <w:rStyle w:val="eop"/>
                <w:rFonts w:ascii="Garamond" w:hAnsi="Garamond"/>
                <w:color w:val="000000"/>
                <w:shd w:val="clear" w:color="auto" w:fill="FFFFFF"/>
              </w:rPr>
              <w:t> </w:t>
            </w:r>
          </w:p>
        </w:tc>
      </w:tr>
    </w:tbl>
    <w:p w14:paraId="04F357E8" w14:textId="3C5D2672" w:rsidR="0C5D9658" w:rsidRDefault="0A8D4091" w:rsidP="0053528C">
      <w:pPr>
        <w:jc w:val="center"/>
        <w:rPr>
          <w:sz w:val="24"/>
          <w:szCs w:val="24"/>
        </w:rPr>
      </w:pPr>
      <w:r w:rsidRPr="0A8D4091">
        <w:rPr>
          <w:b/>
          <w:bCs/>
          <w:sz w:val="24"/>
          <w:szCs w:val="24"/>
        </w:rPr>
        <w:lastRenderedPageBreak/>
        <w:t>References</w:t>
      </w:r>
    </w:p>
    <w:p w14:paraId="57695E5A" w14:textId="479A2E75" w:rsidR="38C4BF76" w:rsidRDefault="38C4BF76" w:rsidP="38C4BF76">
      <w:pPr>
        <w:ind w:left="720" w:hanging="720"/>
        <w:rPr>
          <w:rFonts w:ascii="Times New Roman" w:eastAsia="Times New Roman" w:hAnsi="Times New Roman" w:cs="Times New Roman"/>
          <w:color w:val="2C3E50"/>
          <w:sz w:val="24"/>
          <w:szCs w:val="24"/>
        </w:rPr>
      </w:pPr>
      <w:r w:rsidRPr="38C4BF76">
        <w:rPr>
          <w:rFonts w:ascii="Times New Roman" w:eastAsia="Times New Roman" w:hAnsi="Times New Roman" w:cs="Times New Roman"/>
          <w:i/>
          <w:iCs/>
          <w:sz w:val="24"/>
          <w:szCs w:val="24"/>
        </w:rPr>
        <w:t>B</w:t>
      </w:r>
      <w:r w:rsidRPr="38C4BF76">
        <w:rPr>
          <w:rFonts w:ascii="Times New Roman" w:eastAsia="Times New Roman" w:hAnsi="Times New Roman" w:cs="Times New Roman"/>
          <w:i/>
          <w:iCs/>
          <w:color w:val="2C3E50"/>
          <w:sz w:val="24"/>
          <w:szCs w:val="24"/>
        </w:rPr>
        <w:t xml:space="preserve">icycle Helmet Key Facts - safety.fhwa.dot.gov. Bicycle Helmet Key Facts. (n.d.). </w:t>
      </w:r>
      <w:hyperlink r:id="rId35">
        <w:r w:rsidRPr="38C4BF76">
          <w:rPr>
            <w:rStyle w:val="Hyperlink"/>
            <w:rFonts w:ascii="Times New Roman" w:eastAsia="Times New Roman" w:hAnsi="Times New Roman" w:cs="Times New Roman"/>
            <w:sz w:val="24"/>
            <w:szCs w:val="24"/>
          </w:rPr>
          <w:t>https://safety.fhwa.dot.gov/ped_bike/docs/b_helmetlaws.pdf</w:t>
        </w:r>
      </w:hyperlink>
    </w:p>
    <w:p w14:paraId="33DD6D8A" w14:textId="6F83038C" w:rsidR="38C4BF76" w:rsidRDefault="38C4BF76" w:rsidP="38C4BF76">
      <w:pPr>
        <w:ind w:left="720" w:hanging="720"/>
        <w:rPr>
          <w:rFonts w:ascii="Times New Roman" w:eastAsia="Times New Roman" w:hAnsi="Times New Roman" w:cs="Times New Roman"/>
          <w:i/>
          <w:iCs/>
          <w:color w:val="2C3E50"/>
          <w:sz w:val="24"/>
          <w:szCs w:val="24"/>
        </w:rPr>
      </w:pPr>
    </w:p>
    <w:p w14:paraId="6F80E798" w14:textId="166D1885" w:rsidR="38C4BF76" w:rsidRDefault="38C4BF76" w:rsidP="38C4BF76">
      <w:pPr>
        <w:ind w:left="720" w:hanging="720"/>
        <w:rPr>
          <w:rFonts w:ascii="Times New Roman" w:eastAsia="Times New Roman" w:hAnsi="Times New Roman" w:cs="Times New Roman"/>
          <w:sz w:val="24"/>
          <w:szCs w:val="24"/>
        </w:rPr>
      </w:pPr>
      <w:r w:rsidRPr="38C4BF76">
        <w:rPr>
          <w:rFonts w:ascii="Times New Roman" w:eastAsia="Times New Roman" w:hAnsi="Times New Roman" w:cs="Times New Roman"/>
          <w:i/>
          <w:iCs/>
          <w:color w:val="2C3E50"/>
          <w:sz w:val="24"/>
          <w:szCs w:val="24"/>
        </w:rPr>
        <w:t>Bicycle Helmet Manufacturers - Mostly old data!</w:t>
      </w:r>
      <w:r w:rsidRPr="38C4BF76">
        <w:rPr>
          <w:rFonts w:ascii="Times New Roman" w:eastAsia="Times New Roman" w:hAnsi="Times New Roman" w:cs="Times New Roman"/>
          <w:color w:val="2C3E50"/>
          <w:sz w:val="24"/>
          <w:szCs w:val="24"/>
        </w:rPr>
        <w:t xml:space="preserve"> (n.d.). Helmets.org. </w:t>
      </w:r>
      <w:hyperlink r:id="rId36">
        <w:r w:rsidRPr="38C4BF76">
          <w:rPr>
            <w:rStyle w:val="Hyperlink"/>
            <w:rFonts w:ascii="Times New Roman" w:eastAsia="Times New Roman" w:hAnsi="Times New Roman" w:cs="Times New Roman"/>
            <w:sz w:val="24"/>
            <w:szCs w:val="24"/>
          </w:rPr>
          <w:t>https://helmets.org/manufacs.htm</w:t>
        </w:r>
      </w:hyperlink>
    </w:p>
    <w:p w14:paraId="2C15D680" w14:textId="4ECF9A33" w:rsidR="38C4BF76" w:rsidRDefault="38C4BF76" w:rsidP="38C4BF76">
      <w:pPr>
        <w:ind w:left="567" w:hanging="567"/>
        <w:rPr>
          <w:rFonts w:ascii="Times New Roman" w:eastAsia="Times New Roman" w:hAnsi="Times New Roman" w:cs="Times New Roman"/>
          <w:sz w:val="24"/>
          <w:szCs w:val="24"/>
        </w:rPr>
      </w:pPr>
    </w:p>
    <w:p w14:paraId="01A5C05F" w14:textId="50C7A124" w:rsidR="3B288A11" w:rsidRDefault="3B288A11" w:rsidP="3B288A11">
      <w:pPr>
        <w:ind w:left="567" w:hanging="567"/>
        <w:rPr>
          <w:rFonts w:ascii="Times New Roman" w:eastAsia="Times New Roman" w:hAnsi="Times New Roman" w:cs="Times New Roman"/>
          <w:sz w:val="24"/>
          <w:szCs w:val="24"/>
        </w:rPr>
      </w:pPr>
      <w:r w:rsidRPr="3B288A11">
        <w:rPr>
          <w:rFonts w:ascii="Times New Roman" w:eastAsia="Times New Roman" w:hAnsi="Times New Roman" w:cs="Times New Roman"/>
          <w:sz w:val="24"/>
          <w:szCs w:val="24"/>
        </w:rPr>
        <w:t>Bicycle Helmet Safety Institute. (2022</w:t>
      </w:r>
      <w:r w:rsidR="2CA0B3A3" w:rsidRPr="2CA0B3A3">
        <w:rPr>
          <w:rFonts w:ascii="Times New Roman" w:eastAsia="Times New Roman" w:hAnsi="Times New Roman" w:cs="Times New Roman"/>
          <w:sz w:val="24"/>
          <w:szCs w:val="24"/>
        </w:rPr>
        <w:t>).</w:t>
      </w:r>
      <w:r w:rsidRPr="3B288A11">
        <w:rPr>
          <w:rFonts w:ascii="Times New Roman" w:eastAsia="Times New Roman" w:hAnsi="Times New Roman" w:cs="Times New Roman"/>
          <w:sz w:val="24"/>
          <w:szCs w:val="24"/>
        </w:rPr>
        <w:t xml:space="preserve"> </w:t>
      </w:r>
      <w:r w:rsidRPr="3B288A11">
        <w:rPr>
          <w:rFonts w:ascii="Times New Roman" w:eastAsia="Times New Roman" w:hAnsi="Times New Roman" w:cs="Times New Roman"/>
          <w:i/>
          <w:iCs/>
          <w:sz w:val="24"/>
          <w:szCs w:val="24"/>
        </w:rPr>
        <w:t>What are the limits of bike helmet protection?</w:t>
      </w:r>
      <w:r w:rsidRPr="3B288A11">
        <w:rPr>
          <w:rFonts w:ascii="Times New Roman" w:eastAsia="Times New Roman" w:hAnsi="Times New Roman" w:cs="Times New Roman"/>
          <w:sz w:val="24"/>
          <w:szCs w:val="24"/>
        </w:rPr>
        <w:t xml:space="preserve">. Bicycle Helmets: What are their limits? </w:t>
      </w:r>
      <w:hyperlink r:id="rId37">
        <w:r w:rsidRPr="3B288A11">
          <w:rPr>
            <w:rStyle w:val="Hyperlink"/>
            <w:rFonts w:ascii="Times New Roman" w:eastAsia="Times New Roman" w:hAnsi="Times New Roman" w:cs="Times New Roman"/>
            <w:sz w:val="24"/>
            <w:szCs w:val="24"/>
          </w:rPr>
          <w:t>https://helmets.org/limits.htm</w:t>
        </w:r>
      </w:hyperlink>
    </w:p>
    <w:p w14:paraId="55B35159" w14:textId="7AA54614" w:rsidR="3B288A11" w:rsidRDefault="3B288A11" w:rsidP="38C4BF76">
      <w:pPr>
        <w:ind w:left="567" w:hanging="567"/>
        <w:rPr>
          <w:rFonts w:ascii="Times New Roman" w:eastAsia="Times New Roman" w:hAnsi="Times New Roman" w:cs="Times New Roman"/>
          <w:sz w:val="24"/>
          <w:szCs w:val="24"/>
        </w:rPr>
      </w:pPr>
    </w:p>
    <w:p w14:paraId="6AE00D6D" w14:textId="1CABF655" w:rsidR="3B288A11" w:rsidRDefault="08ADFB26" w:rsidP="38C4BF76">
      <w:pPr>
        <w:ind w:left="720" w:hanging="720"/>
        <w:rPr>
          <w:rFonts w:ascii="Times New Roman" w:eastAsia="Times New Roman" w:hAnsi="Times New Roman" w:cs="Times New Roman"/>
          <w:color w:val="2C3E50"/>
          <w:sz w:val="24"/>
          <w:szCs w:val="24"/>
        </w:rPr>
      </w:pPr>
      <w:r w:rsidRPr="08ADFB26">
        <w:rPr>
          <w:rFonts w:ascii="Times New Roman" w:eastAsia="Times New Roman" w:hAnsi="Times New Roman" w:cs="Times New Roman"/>
          <w:i/>
          <w:iCs/>
          <w:color w:val="2C3E50"/>
          <w:sz w:val="24"/>
          <w:szCs w:val="24"/>
        </w:rPr>
        <w:t>Bicycles - United States | Statista Market Forecast</w:t>
      </w:r>
      <w:r w:rsidRPr="08ADFB26">
        <w:rPr>
          <w:rFonts w:ascii="Times New Roman" w:eastAsia="Times New Roman" w:hAnsi="Times New Roman" w:cs="Times New Roman"/>
          <w:color w:val="2C3E50"/>
          <w:sz w:val="24"/>
          <w:szCs w:val="24"/>
        </w:rPr>
        <w:t xml:space="preserve">. (2023). Statista.  </w:t>
      </w:r>
      <w:hyperlink r:id="rId38" w:anchor="key-market-indicators">
        <w:r w:rsidRPr="08ADFB26">
          <w:rPr>
            <w:rStyle w:val="Hyperlink"/>
            <w:rFonts w:ascii="Times New Roman" w:eastAsia="Times New Roman" w:hAnsi="Times New Roman" w:cs="Times New Roman"/>
            <w:sz w:val="24"/>
            <w:szCs w:val="24"/>
          </w:rPr>
          <w:t>https://www.statista.com/outlook/mmo/bicycles/united-states#key-market-indicators</w:t>
        </w:r>
      </w:hyperlink>
    </w:p>
    <w:p w14:paraId="3BCE7F82" w14:textId="50469612" w:rsidR="3B288A11" w:rsidRDefault="3B288A11" w:rsidP="38C4BF76">
      <w:pPr>
        <w:ind w:left="720" w:hanging="720"/>
        <w:rPr>
          <w:rFonts w:ascii="Times New Roman" w:eastAsia="Times New Roman" w:hAnsi="Times New Roman" w:cs="Times New Roman"/>
          <w:i/>
          <w:iCs/>
          <w:color w:val="2C3E50"/>
          <w:sz w:val="24"/>
          <w:szCs w:val="24"/>
        </w:rPr>
      </w:pPr>
    </w:p>
    <w:p w14:paraId="3BA50BA0" w14:textId="34BF024C" w:rsidR="3B288A11" w:rsidRDefault="38C4BF76" w:rsidP="38C4BF76">
      <w:pPr>
        <w:ind w:left="720" w:hanging="720"/>
        <w:rPr>
          <w:rFonts w:ascii="Times New Roman" w:eastAsia="Times New Roman" w:hAnsi="Times New Roman" w:cs="Times New Roman"/>
          <w:sz w:val="24"/>
          <w:szCs w:val="24"/>
        </w:rPr>
      </w:pPr>
      <w:r w:rsidRPr="38C4BF76">
        <w:rPr>
          <w:rFonts w:ascii="Times New Roman" w:eastAsia="Times New Roman" w:hAnsi="Times New Roman" w:cs="Times New Roman"/>
          <w:i/>
          <w:iCs/>
          <w:color w:val="2C3E50"/>
          <w:sz w:val="24"/>
          <w:szCs w:val="24"/>
        </w:rPr>
        <w:t>Bike Helmet Market Size &amp; Share Analysis Report, 2031</w:t>
      </w:r>
      <w:r w:rsidRPr="38C4BF76">
        <w:rPr>
          <w:rFonts w:ascii="Times New Roman" w:eastAsia="Times New Roman" w:hAnsi="Times New Roman" w:cs="Times New Roman"/>
          <w:color w:val="2C3E50"/>
          <w:sz w:val="24"/>
          <w:szCs w:val="24"/>
        </w:rPr>
        <w:t xml:space="preserve">. (n.d.). Www.astuteanalytica.com.  </w:t>
      </w:r>
      <w:hyperlink r:id="rId39">
        <w:r w:rsidRPr="38C4BF76">
          <w:rPr>
            <w:rStyle w:val="Hyperlink"/>
            <w:rFonts w:ascii="Times New Roman" w:eastAsia="Times New Roman" w:hAnsi="Times New Roman" w:cs="Times New Roman"/>
            <w:sz w:val="24"/>
            <w:szCs w:val="24"/>
          </w:rPr>
          <w:t>https://www.astuteanalytica.com/industry-report/infographic/bike-helmet-market</w:t>
        </w:r>
      </w:hyperlink>
    </w:p>
    <w:p w14:paraId="099F854B" w14:textId="3DA50008" w:rsidR="3B288A11" w:rsidRDefault="3B288A11" w:rsidP="3B288A11">
      <w:pPr>
        <w:ind w:left="720" w:hanging="720"/>
        <w:rPr>
          <w:rFonts w:ascii="Times New Roman" w:eastAsia="Times New Roman" w:hAnsi="Times New Roman" w:cs="Times New Roman"/>
          <w:sz w:val="24"/>
          <w:szCs w:val="24"/>
        </w:rPr>
      </w:pPr>
    </w:p>
    <w:p w14:paraId="6747CAB1" w14:textId="3050E1F8" w:rsidR="38C4BF76" w:rsidRDefault="38C4BF76" w:rsidP="38C4BF76">
      <w:pPr>
        <w:ind w:left="720" w:hanging="720"/>
        <w:rPr>
          <w:rFonts w:ascii="Times New Roman" w:eastAsia="Times New Roman" w:hAnsi="Times New Roman" w:cs="Times New Roman"/>
          <w:sz w:val="24"/>
          <w:szCs w:val="24"/>
        </w:rPr>
      </w:pPr>
      <w:r w:rsidRPr="38C4BF76">
        <w:rPr>
          <w:rFonts w:ascii="Times New Roman" w:eastAsia="Times New Roman" w:hAnsi="Times New Roman" w:cs="Times New Roman"/>
          <w:i/>
          <w:iCs/>
          <w:color w:val="2C3E50"/>
          <w:sz w:val="24"/>
          <w:szCs w:val="24"/>
        </w:rPr>
        <w:t>Bike Helmet Market Size, Share, Trend, Global Overview and Growth - 2027 | MRFR</w:t>
      </w:r>
      <w:r w:rsidRPr="38C4BF76">
        <w:rPr>
          <w:rFonts w:ascii="Times New Roman" w:eastAsia="Times New Roman" w:hAnsi="Times New Roman" w:cs="Times New Roman"/>
          <w:color w:val="2C3E50"/>
          <w:sz w:val="24"/>
          <w:szCs w:val="24"/>
        </w:rPr>
        <w:t xml:space="preserve">. (n.d.). Www.marketresearchfuture.com. </w:t>
      </w:r>
      <w:hyperlink r:id="rId40">
        <w:r w:rsidRPr="38C4BF76">
          <w:rPr>
            <w:rStyle w:val="Hyperlink"/>
            <w:rFonts w:ascii="Times New Roman" w:eastAsia="Times New Roman" w:hAnsi="Times New Roman" w:cs="Times New Roman"/>
            <w:sz w:val="24"/>
            <w:szCs w:val="24"/>
          </w:rPr>
          <w:t>https://www.marketresearchfuture.com/reports/bike-helmet-market-8022</w:t>
        </w:r>
      </w:hyperlink>
    </w:p>
    <w:p w14:paraId="11EF817E" w14:textId="0BE0A57B" w:rsidR="38C4BF76" w:rsidRDefault="38C4BF76" w:rsidP="38C4BF76">
      <w:pPr>
        <w:ind w:left="720" w:hanging="720"/>
        <w:rPr>
          <w:rFonts w:ascii="Times New Roman" w:eastAsia="Times New Roman" w:hAnsi="Times New Roman" w:cs="Times New Roman"/>
          <w:sz w:val="24"/>
          <w:szCs w:val="24"/>
        </w:rPr>
      </w:pPr>
    </w:p>
    <w:p w14:paraId="6640CC3D" w14:textId="385D3DA9" w:rsidR="304E29FB" w:rsidRDefault="304E29FB" w:rsidP="304E29FB">
      <w:pPr>
        <w:ind w:left="720" w:hanging="720"/>
        <w:rPr>
          <w:rFonts w:ascii="Times New Roman" w:eastAsia="Times New Roman" w:hAnsi="Times New Roman" w:cs="Times New Roman"/>
          <w:sz w:val="24"/>
          <w:szCs w:val="24"/>
        </w:rPr>
      </w:pPr>
      <w:r w:rsidRPr="304E29FB">
        <w:rPr>
          <w:rFonts w:ascii="Times New Roman" w:eastAsia="Times New Roman" w:hAnsi="Times New Roman" w:cs="Times New Roman"/>
          <w:sz w:val="24"/>
          <w:szCs w:val="24"/>
        </w:rPr>
        <w:t xml:space="preserve">BLS CPS Dept. (2022). </w:t>
      </w:r>
      <w:r w:rsidRPr="304E29FB">
        <w:rPr>
          <w:rFonts w:ascii="Times New Roman" w:eastAsia="Times New Roman" w:hAnsi="Times New Roman" w:cs="Times New Roman"/>
          <w:i/>
          <w:iCs/>
          <w:sz w:val="24"/>
          <w:szCs w:val="24"/>
        </w:rPr>
        <w:t>Union members - 2022 - U.S. Bureau of Labor Statistics</w:t>
      </w:r>
      <w:r w:rsidRPr="304E29FB">
        <w:rPr>
          <w:rFonts w:ascii="Times New Roman" w:eastAsia="Times New Roman" w:hAnsi="Times New Roman" w:cs="Times New Roman"/>
          <w:sz w:val="24"/>
          <w:szCs w:val="24"/>
        </w:rPr>
        <w:t xml:space="preserve">. Bureau of Labor Statistics. </w:t>
      </w:r>
      <w:hyperlink r:id="rId41">
        <w:r w:rsidRPr="304E29FB">
          <w:rPr>
            <w:rStyle w:val="Hyperlink"/>
            <w:rFonts w:ascii="Times New Roman" w:eastAsia="Times New Roman" w:hAnsi="Times New Roman" w:cs="Times New Roman"/>
            <w:sz w:val="24"/>
            <w:szCs w:val="24"/>
          </w:rPr>
          <w:t>https://www.bls.gov/news.release/pdf/union2.pdf</w:t>
        </w:r>
      </w:hyperlink>
      <w:r w:rsidRPr="304E29FB">
        <w:rPr>
          <w:rFonts w:ascii="Times New Roman" w:eastAsia="Times New Roman" w:hAnsi="Times New Roman" w:cs="Times New Roman"/>
          <w:sz w:val="24"/>
          <w:szCs w:val="24"/>
        </w:rPr>
        <w:t xml:space="preserve"> </w:t>
      </w:r>
    </w:p>
    <w:p w14:paraId="269FA13C" w14:textId="03B90A46" w:rsidR="304E29FB" w:rsidRDefault="304E29FB" w:rsidP="304E29FB">
      <w:pPr>
        <w:spacing w:line="257" w:lineRule="auto"/>
        <w:ind w:left="720" w:hanging="720"/>
        <w:rPr>
          <w:rFonts w:ascii="Times New Roman" w:eastAsia="Times New Roman" w:hAnsi="Times New Roman" w:cs="Times New Roman"/>
          <w:sz w:val="24"/>
          <w:szCs w:val="24"/>
        </w:rPr>
      </w:pPr>
    </w:p>
    <w:p w14:paraId="11B78F70" w14:textId="017CC532" w:rsidR="38C4BF76" w:rsidRPr="0080056A" w:rsidRDefault="38C4BF76" w:rsidP="38C4BF76">
      <w:pPr>
        <w:spacing w:after="0"/>
        <w:ind w:left="720" w:hanging="720"/>
        <w:rPr>
          <w:rFonts w:ascii="Times New Roman" w:eastAsia="Times New Roman" w:hAnsi="Times New Roman" w:cs="Times New Roman"/>
          <w:sz w:val="24"/>
          <w:szCs w:val="24"/>
          <w:lang w:val="es-ES"/>
        </w:rPr>
      </w:pPr>
      <w:r w:rsidRPr="38C4BF76">
        <w:rPr>
          <w:rFonts w:ascii="Times New Roman" w:eastAsia="Times New Roman" w:hAnsi="Times New Roman" w:cs="Times New Roman"/>
          <w:color w:val="2C3E50"/>
          <w:sz w:val="24"/>
          <w:szCs w:val="24"/>
        </w:rPr>
        <w:t>Canlas, J. (2023</w:t>
      </w:r>
      <w:r w:rsidR="7E67798F" w:rsidRPr="7E67798F">
        <w:rPr>
          <w:rFonts w:ascii="Times New Roman" w:eastAsia="Times New Roman" w:hAnsi="Times New Roman" w:cs="Times New Roman"/>
          <w:color w:val="2C3E50"/>
          <w:sz w:val="24"/>
          <w:szCs w:val="24"/>
        </w:rPr>
        <w:t>).</w:t>
      </w:r>
      <w:r w:rsidRPr="38C4BF76">
        <w:rPr>
          <w:rFonts w:ascii="Times New Roman" w:eastAsia="Times New Roman" w:hAnsi="Times New Roman" w:cs="Times New Roman"/>
          <w:color w:val="2C3E50"/>
          <w:sz w:val="24"/>
          <w:szCs w:val="24"/>
        </w:rPr>
        <w:t xml:space="preserve"> </w:t>
      </w:r>
      <w:r w:rsidRPr="38C4BF76">
        <w:rPr>
          <w:rFonts w:ascii="Times New Roman" w:eastAsia="Times New Roman" w:hAnsi="Times New Roman" w:cs="Times New Roman"/>
          <w:i/>
          <w:iCs/>
          <w:color w:val="2C3E50"/>
          <w:sz w:val="24"/>
          <w:szCs w:val="24"/>
        </w:rPr>
        <w:t>How to Calculate Your Wholesale Pricing Effectively</w:t>
      </w:r>
      <w:r w:rsidRPr="38C4BF76">
        <w:rPr>
          <w:rFonts w:ascii="Times New Roman" w:eastAsia="Times New Roman" w:hAnsi="Times New Roman" w:cs="Times New Roman"/>
          <w:color w:val="2C3E50"/>
          <w:sz w:val="24"/>
          <w:szCs w:val="24"/>
        </w:rPr>
        <w:t xml:space="preserve">. </w:t>
      </w:r>
      <w:proofErr w:type="spellStart"/>
      <w:r w:rsidRPr="0080056A">
        <w:rPr>
          <w:rFonts w:ascii="Times New Roman" w:eastAsia="Times New Roman" w:hAnsi="Times New Roman" w:cs="Times New Roman"/>
          <w:color w:val="2C3E50"/>
          <w:sz w:val="24"/>
          <w:szCs w:val="24"/>
          <w:lang w:val="es-ES"/>
        </w:rPr>
        <w:t>Upscribe</w:t>
      </w:r>
      <w:proofErr w:type="spellEnd"/>
      <w:r w:rsidRPr="0080056A">
        <w:rPr>
          <w:rFonts w:ascii="Times New Roman" w:eastAsia="Times New Roman" w:hAnsi="Times New Roman" w:cs="Times New Roman"/>
          <w:color w:val="2C3E50"/>
          <w:sz w:val="24"/>
          <w:szCs w:val="24"/>
          <w:lang w:val="es-ES"/>
        </w:rPr>
        <w:t xml:space="preserve">. </w:t>
      </w:r>
      <w:hyperlink r:id="rId42" w:anchor=":~:text=Finally%2C%20it">
        <w:r w:rsidRPr="0080056A">
          <w:rPr>
            <w:rStyle w:val="Hyperlink"/>
            <w:rFonts w:ascii="Times New Roman" w:eastAsia="Times New Roman" w:hAnsi="Times New Roman" w:cs="Times New Roman"/>
            <w:sz w:val="24"/>
            <w:szCs w:val="24"/>
            <w:lang w:val="es-ES"/>
          </w:rPr>
          <w:t>https://www.upscribe.io/blog/how-to-calculate-your-wholesale-pricing-effectively/#:~:text=Finally%2C%20it</w:t>
        </w:r>
      </w:hyperlink>
    </w:p>
    <w:p w14:paraId="34DEE959" w14:textId="5E9A60F3" w:rsidR="38C4BF76" w:rsidRPr="0080056A" w:rsidRDefault="38C4BF76" w:rsidP="38C4BF76">
      <w:pPr>
        <w:spacing w:line="257" w:lineRule="auto"/>
        <w:ind w:left="720" w:hanging="720"/>
        <w:rPr>
          <w:rFonts w:ascii="Times New Roman" w:eastAsia="Times New Roman" w:hAnsi="Times New Roman" w:cs="Times New Roman"/>
          <w:sz w:val="24"/>
          <w:szCs w:val="24"/>
          <w:lang w:val="es-ES"/>
        </w:rPr>
      </w:pPr>
    </w:p>
    <w:p w14:paraId="1E0B2E32" w14:textId="5E4E5632" w:rsidR="0A8D4091" w:rsidRDefault="0A8D4091" w:rsidP="304E29FB">
      <w:pPr>
        <w:ind w:left="720" w:hanging="720"/>
        <w:rPr>
          <w:rFonts w:ascii="Times New Roman" w:eastAsia="Times New Roman" w:hAnsi="Times New Roman" w:cs="Times New Roman"/>
          <w:sz w:val="24"/>
          <w:szCs w:val="24"/>
        </w:rPr>
      </w:pPr>
      <w:r w:rsidRPr="304E29FB">
        <w:rPr>
          <w:rFonts w:ascii="Times New Roman" w:eastAsia="Times New Roman" w:hAnsi="Times New Roman" w:cs="Times New Roman"/>
          <w:color w:val="2C3E50"/>
          <w:sz w:val="24"/>
          <w:szCs w:val="24"/>
        </w:rPr>
        <w:t>Casey, B. (2021</w:t>
      </w:r>
      <w:r w:rsidR="7E67798F" w:rsidRPr="7E67798F">
        <w:rPr>
          <w:rFonts w:ascii="Times New Roman" w:eastAsia="Times New Roman" w:hAnsi="Times New Roman" w:cs="Times New Roman"/>
          <w:color w:val="2C3E50"/>
          <w:sz w:val="24"/>
          <w:szCs w:val="24"/>
        </w:rPr>
        <w:t>).</w:t>
      </w:r>
      <w:r w:rsidRPr="304E29FB">
        <w:rPr>
          <w:rFonts w:ascii="Times New Roman" w:eastAsia="Times New Roman" w:hAnsi="Times New Roman" w:cs="Times New Roman"/>
          <w:color w:val="2C3E50"/>
          <w:sz w:val="24"/>
          <w:szCs w:val="24"/>
        </w:rPr>
        <w:t xml:space="preserve"> </w:t>
      </w:r>
      <w:r w:rsidRPr="304E29FB">
        <w:rPr>
          <w:rFonts w:ascii="Times New Roman" w:eastAsia="Times New Roman" w:hAnsi="Times New Roman" w:cs="Times New Roman"/>
          <w:i/>
          <w:color w:val="2C3E50"/>
          <w:sz w:val="24"/>
          <w:szCs w:val="24"/>
        </w:rPr>
        <w:t>How to KNOW Your Hydraulic Machine’s Life Cycle Cost In Advance</w:t>
      </w:r>
      <w:r w:rsidRPr="304E29FB">
        <w:rPr>
          <w:rFonts w:ascii="Times New Roman" w:eastAsia="Times New Roman" w:hAnsi="Times New Roman" w:cs="Times New Roman"/>
          <w:color w:val="2C3E50"/>
          <w:sz w:val="24"/>
          <w:szCs w:val="24"/>
        </w:rPr>
        <w:t xml:space="preserve">. Power &amp; Motion. </w:t>
      </w:r>
      <w:hyperlink r:id="rId43">
        <w:r w:rsidR="304E29FB" w:rsidRPr="304E29FB">
          <w:rPr>
            <w:rStyle w:val="Hyperlink"/>
            <w:rFonts w:ascii="Times New Roman" w:eastAsia="Times New Roman" w:hAnsi="Times New Roman" w:cs="Times New Roman"/>
            <w:sz w:val="24"/>
            <w:szCs w:val="24"/>
          </w:rPr>
          <w:t>https://www.powermotiontech.com/sensors-software/maintenance/article/21887472/how-to-know-your-hydraulic-machines-life-cycle-cost-in-advance</w:t>
        </w:r>
      </w:hyperlink>
    </w:p>
    <w:p w14:paraId="7CD11111" w14:textId="26AE20D6" w:rsidR="304E29FB" w:rsidRDefault="304E29FB" w:rsidP="304E29FB">
      <w:pPr>
        <w:ind w:left="720" w:hanging="720"/>
        <w:rPr>
          <w:rFonts w:ascii="Times New Roman" w:eastAsia="Times New Roman" w:hAnsi="Times New Roman" w:cs="Times New Roman"/>
          <w:color w:val="2C3E50"/>
          <w:sz w:val="24"/>
          <w:szCs w:val="24"/>
        </w:rPr>
      </w:pPr>
    </w:p>
    <w:p w14:paraId="724D3EA7" w14:textId="12C6A119" w:rsidR="304E29FB" w:rsidRDefault="304E29FB" w:rsidP="304E29FB">
      <w:pPr>
        <w:ind w:left="720" w:hanging="720"/>
        <w:rPr>
          <w:rFonts w:ascii="Times New Roman" w:eastAsia="Times New Roman" w:hAnsi="Times New Roman" w:cs="Times New Roman"/>
          <w:sz w:val="24"/>
          <w:szCs w:val="24"/>
        </w:rPr>
      </w:pPr>
      <w:r w:rsidRPr="304E29FB">
        <w:rPr>
          <w:rFonts w:ascii="Times New Roman" w:eastAsia="Times New Roman" w:hAnsi="Times New Roman" w:cs="Times New Roman"/>
          <w:sz w:val="24"/>
          <w:szCs w:val="24"/>
        </w:rPr>
        <w:lastRenderedPageBreak/>
        <w:t>Charlotte Regional Business Alliance. (2021</w:t>
      </w:r>
      <w:r w:rsidR="749B21AB" w:rsidRPr="749B21AB">
        <w:rPr>
          <w:rFonts w:ascii="Times New Roman" w:eastAsia="Times New Roman" w:hAnsi="Times New Roman" w:cs="Times New Roman"/>
          <w:sz w:val="24"/>
          <w:szCs w:val="24"/>
        </w:rPr>
        <w:t>).</w:t>
      </w:r>
      <w:r w:rsidRPr="304E29FB">
        <w:rPr>
          <w:rFonts w:ascii="Times New Roman" w:eastAsia="Times New Roman" w:hAnsi="Times New Roman" w:cs="Times New Roman"/>
          <w:sz w:val="24"/>
          <w:szCs w:val="24"/>
        </w:rPr>
        <w:t xml:space="preserve"> </w:t>
      </w:r>
      <w:r w:rsidRPr="304E29FB">
        <w:rPr>
          <w:rFonts w:ascii="Times New Roman" w:eastAsia="Times New Roman" w:hAnsi="Times New Roman" w:cs="Times New Roman"/>
          <w:i/>
          <w:iCs/>
          <w:sz w:val="24"/>
          <w:szCs w:val="24"/>
        </w:rPr>
        <w:t>Manufacturing in the Charlotte Region</w:t>
      </w:r>
      <w:r w:rsidRPr="304E29FB">
        <w:rPr>
          <w:rFonts w:ascii="Times New Roman" w:eastAsia="Times New Roman" w:hAnsi="Times New Roman" w:cs="Times New Roman"/>
          <w:sz w:val="24"/>
          <w:szCs w:val="24"/>
        </w:rPr>
        <w:t xml:space="preserve">. </w:t>
      </w:r>
      <w:proofErr w:type="spellStart"/>
      <w:r w:rsidRPr="304E29FB">
        <w:rPr>
          <w:rFonts w:ascii="Times New Roman" w:eastAsia="Times New Roman" w:hAnsi="Times New Roman" w:cs="Times New Roman"/>
          <w:sz w:val="24"/>
          <w:szCs w:val="24"/>
        </w:rPr>
        <w:t>IredellEDC</w:t>
      </w:r>
      <w:proofErr w:type="spellEnd"/>
      <w:r w:rsidRPr="304E29FB">
        <w:rPr>
          <w:rFonts w:ascii="Times New Roman" w:eastAsia="Times New Roman" w:hAnsi="Times New Roman" w:cs="Times New Roman"/>
          <w:sz w:val="24"/>
          <w:szCs w:val="24"/>
        </w:rPr>
        <w:t xml:space="preserve">. </w:t>
      </w:r>
      <w:hyperlink r:id="rId44">
        <w:r w:rsidRPr="304E29FB">
          <w:rPr>
            <w:rStyle w:val="Hyperlink"/>
            <w:rFonts w:ascii="Times New Roman" w:eastAsia="Times New Roman" w:hAnsi="Times New Roman" w:cs="Times New Roman"/>
            <w:sz w:val="24"/>
            <w:szCs w:val="24"/>
          </w:rPr>
          <w:t>https://www.iredelledc.com/wp-content/uploads/2021/01/Manufacturing_Study_121620.pdf</w:t>
        </w:r>
      </w:hyperlink>
    </w:p>
    <w:p w14:paraId="0D4A0018" w14:textId="3E29C057" w:rsidR="304E29FB" w:rsidRDefault="304E29FB" w:rsidP="304E29FB">
      <w:pPr>
        <w:ind w:left="720" w:hanging="720"/>
        <w:rPr>
          <w:rFonts w:ascii="Times New Roman" w:eastAsia="Times New Roman" w:hAnsi="Times New Roman" w:cs="Times New Roman"/>
          <w:sz w:val="24"/>
          <w:szCs w:val="24"/>
        </w:rPr>
      </w:pPr>
    </w:p>
    <w:p w14:paraId="02F14C7D" w14:textId="7E20A066" w:rsidR="304E29FB" w:rsidRDefault="3B288A11" w:rsidP="304E29FB">
      <w:pPr>
        <w:ind w:left="720" w:hanging="720"/>
        <w:rPr>
          <w:rFonts w:ascii="Times New Roman" w:eastAsia="Times New Roman" w:hAnsi="Times New Roman" w:cs="Times New Roman"/>
          <w:sz w:val="24"/>
          <w:szCs w:val="24"/>
        </w:rPr>
      </w:pPr>
      <w:r w:rsidRPr="3B288A11">
        <w:rPr>
          <w:rFonts w:ascii="Times New Roman" w:eastAsia="Times New Roman" w:hAnsi="Times New Roman" w:cs="Times New Roman"/>
          <w:sz w:val="24"/>
          <w:szCs w:val="24"/>
        </w:rPr>
        <w:t>Fritts, J. (2023</w:t>
      </w:r>
      <w:r w:rsidR="3F0044E2" w:rsidRPr="3F0044E2">
        <w:rPr>
          <w:rFonts w:ascii="Times New Roman" w:eastAsia="Times New Roman" w:hAnsi="Times New Roman" w:cs="Times New Roman"/>
          <w:sz w:val="24"/>
          <w:szCs w:val="24"/>
        </w:rPr>
        <w:t>).</w:t>
      </w:r>
      <w:r w:rsidRPr="3B288A11">
        <w:rPr>
          <w:rFonts w:ascii="Times New Roman" w:eastAsia="Times New Roman" w:hAnsi="Times New Roman" w:cs="Times New Roman"/>
          <w:sz w:val="24"/>
          <w:szCs w:val="24"/>
        </w:rPr>
        <w:t xml:space="preserve"> </w:t>
      </w:r>
      <w:r w:rsidRPr="3B288A11">
        <w:rPr>
          <w:rFonts w:ascii="Times New Roman" w:eastAsia="Times New Roman" w:hAnsi="Times New Roman" w:cs="Times New Roman"/>
          <w:i/>
          <w:iCs/>
          <w:sz w:val="24"/>
          <w:szCs w:val="24"/>
        </w:rPr>
        <w:t>State corporate income tax rates and brackets for 2023</w:t>
      </w:r>
      <w:r w:rsidRPr="3B288A11">
        <w:rPr>
          <w:rFonts w:ascii="Times New Roman" w:eastAsia="Times New Roman" w:hAnsi="Times New Roman" w:cs="Times New Roman"/>
          <w:sz w:val="24"/>
          <w:szCs w:val="24"/>
        </w:rPr>
        <w:t xml:space="preserve">. Tax Foundation. </w:t>
      </w:r>
      <w:hyperlink r:id="rId45" w:anchor=":~:text=Conversely%2C%20North%20Carolina’s%20flat%20rate,North%20Dakota%20(4.31%20percent">
        <w:r w:rsidRPr="3B288A11">
          <w:rPr>
            <w:rStyle w:val="Hyperlink"/>
            <w:rFonts w:ascii="Times New Roman" w:eastAsia="Times New Roman" w:hAnsi="Times New Roman" w:cs="Times New Roman"/>
            <w:sz w:val="24"/>
            <w:szCs w:val="24"/>
          </w:rPr>
          <w:t>https://taxfoundation.org/data/all/state/state-corporate-income-tax-rates-brackets-2023/#:~:text=Conversely%2C%20North%20Carolina’s%20flat%20rate,North%20Dakota%20(4.31%20percent</w:t>
        </w:r>
      </w:hyperlink>
      <w:r w:rsidRPr="3B288A11">
        <w:rPr>
          <w:rFonts w:ascii="Times New Roman" w:eastAsia="Times New Roman" w:hAnsi="Times New Roman" w:cs="Times New Roman"/>
          <w:sz w:val="24"/>
          <w:szCs w:val="24"/>
        </w:rPr>
        <w:t xml:space="preserve">). </w:t>
      </w:r>
    </w:p>
    <w:p w14:paraId="0E9A8488" w14:textId="405378B3" w:rsidR="38C4BF76" w:rsidRDefault="38C4BF76" w:rsidP="38C4BF76">
      <w:pPr>
        <w:ind w:left="720" w:hanging="720"/>
        <w:rPr>
          <w:rFonts w:ascii="Times New Roman" w:eastAsia="Times New Roman" w:hAnsi="Times New Roman" w:cs="Times New Roman"/>
          <w:sz w:val="24"/>
          <w:szCs w:val="24"/>
        </w:rPr>
      </w:pPr>
    </w:p>
    <w:p w14:paraId="1402C842" w14:textId="1411FF5A" w:rsidR="38C4BF76" w:rsidRDefault="38C4BF76" w:rsidP="38C4BF76">
      <w:pPr>
        <w:spacing w:after="0"/>
        <w:ind w:left="720" w:hanging="720"/>
        <w:rPr>
          <w:rFonts w:ascii="Times New Roman" w:eastAsia="Times New Roman" w:hAnsi="Times New Roman" w:cs="Times New Roman"/>
          <w:sz w:val="24"/>
          <w:szCs w:val="24"/>
        </w:rPr>
      </w:pPr>
      <w:r w:rsidRPr="38C4BF76">
        <w:rPr>
          <w:rFonts w:ascii="Times New Roman" w:eastAsia="Times New Roman" w:hAnsi="Times New Roman" w:cs="Times New Roman"/>
          <w:i/>
          <w:iCs/>
          <w:color w:val="2C3E50"/>
          <w:sz w:val="24"/>
          <w:szCs w:val="24"/>
        </w:rPr>
        <w:t>How to calculate wholesale price</w:t>
      </w:r>
      <w:r w:rsidRPr="38C4BF76">
        <w:rPr>
          <w:rFonts w:ascii="Times New Roman" w:eastAsia="Times New Roman" w:hAnsi="Times New Roman" w:cs="Times New Roman"/>
          <w:color w:val="2C3E50"/>
          <w:sz w:val="24"/>
          <w:szCs w:val="24"/>
        </w:rPr>
        <w:t>. (</w:t>
      </w:r>
      <w:r w:rsidR="0D68C57F" w:rsidRPr="0D68C57F">
        <w:rPr>
          <w:rFonts w:ascii="Times New Roman" w:eastAsia="Times New Roman" w:hAnsi="Times New Roman" w:cs="Times New Roman"/>
          <w:color w:val="2C3E50"/>
          <w:sz w:val="24"/>
          <w:szCs w:val="24"/>
        </w:rPr>
        <w:t>2017</w:t>
      </w:r>
      <w:r w:rsidR="789A1F56" w:rsidRPr="789A1F56">
        <w:rPr>
          <w:rFonts w:ascii="Times New Roman" w:eastAsia="Times New Roman" w:hAnsi="Times New Roman" w:cs="Times New Roman"/>
          <w:color w:val="2C3E50"/>
          <w:sz w:val="24"/>
          <w:szCs w:val="24"/>
        </w:rPr>
        <w:t>).</w:t>
      </w:r>
      <w:r w:rsidRPr="38C4BF76">
        <w:rPr>
          <w:rFonts w:ascii="Times New Roman" w:eastAsia="Times New Roman" w:hAnsi="Times New Roman" w:cs="Times New Roman"/>
          <w:color w:val="2C3E50"/>
          <w:sz w:val="24"/>
          <w:szCs w:val="24"/>
        </w:rPr>
        <w:t xml:space="preserve"> Quickbooks.intuit.com. </w:t>
      </w:r>
      <w:hyperlink r:id="rId46">
        <w:r w:rsidRPr="38C4BF76">
          <w:rPr>
            <w:rStyle w:val="Hyperlink"/>
            <w:rFonts w:ascii="Times New Roman" w:eastAsia="Times New Roman" w:hAnsi="Times New Roman" w:cs="Times New Roman"/>
            <w:sz w:val="24"/>
            <w:szCs w:val="24"/>
          </w:rPr>
          <w:t>https://quickbooks.intuit.com/r/wholesale-trade/calculating-your-wholesale-price/</w:t>
        </w:r>
      </w:hyperlink>
    </w:p>
    <w:p w14:paraId="50122927" w14:textId="560FD5B9" w:rsidR="38C4BF76" w:rsidRDefault="38C4BF76" w:rsidP="38C4BF76">
      <w:pPr>
        <w:ind w:left="720" w:hanging="720"/>
        <w:rPr>
          <w:rFonts w:ascii="Times New Roman" w:eastAsia="Times New Roman" w:hAnsi="Times New Roman" w:cs="Times New Roman"/>
          <w:sz w:val="24"/>
          <w:szCs w:val="24"/>
        </w:rPr>
      </w:pPr>
    </w:p>
    <w:p w14:paraId="59C1E60A" w14:textId="2C04380E" w:rsidR="00300E93" w:rsidRDefault="3B288A11" w:rsidP="3B288A11">
      <w:pPr>
        <w:ind w:left="567" w:hanging="567"/>
        <w:rPr>
          <w:rFonts w:ascii="Times New Roman" w:eastAsia="Times New Roman" w:hAnsi="Times New Roman" w:cs="Times New Roman"/>
          <w:sz w:val="24"/>
          <w:szCs w:val="24"/>
        </w:rPr>
      </w:pPr>
      <w:r w:rsidRPr="3B288A11">
        <w:rPr>
          <w:rFonts w:ascii="Times New Roman" w:eastAsia="Times New Roman" w:hAnsi="Times New Roman" w:cs="Times New Roman"/>
          <w:sz w:val="24"/>
          <w:szCs w:val="24"/>
        </w:rPr>
        <w:t>Morris, D. (2020</w:t>
      </w:r>
      <w:r w:rsidR="26EF1B1A" w:rsidRPr="26EF1B1A">
        <w:rPr>
          <w:rFonts w:ascii="Times New Roman" w:eastAsia="Times New Roman" w:hAnsi="Times New Roman" w:cs="Times New Roman"/>
          <w:sz w:val="24"/>
          <w:szCs w:val="24"/>
        </w:rPr>
        <w:t>).</w:t>
      </w:r>
      <w:r w:rsidRPr="3B288A11">
        <w:rPr>
          <w:rFonts w:ascii="Times New Roman" w:eastAsia="Times New Roman" w:hAnsi="Times New Roman" w:cs="Times New Roman"/>
          <w:sz w:val="24"/>
          <w:szCs w:val="24"/>
        </w:rPr>
        <w:t xml:space="preserve"> </w:t>
      </w:r>
      <w:r w:rsidRPr="3B288A11">
        <w:rPr>
          <w:rFonts w:ascii="Times New Roman" w:eastAsia="Times New Roman" w:hAnsi="Times New Roman" w:cs="Times New Roman"/>
          <w:i/>
          <w:iCs/>
          <w:sz w:val="24"/>
          <w:szCs w:val="24"/>
        </w:rPr>
        <w:t>How they make basketballs</w:t>
      </w:r>
      <w:r w:rsidRPr="3B288A11">
        <w:rPr>
          <w:rFonts w:ascii="Times New Roman" w:eastAsia="Times New Roman" w:hAnsi="Times New Roman" w:cs="Times New Roman"/>
          <w:sz w:val="24"/>
          <w:szCs w:val="24"/>
        </w:rPr>
        <w:t xml:space="preserve">. YouTube. </w:t>
      </w:r>
      <w:hyperlink r:id="rId47">
        <w:r w:rsidRPr="3B288A11">
          <w:rPr>
            <w:rStyle w:val="Hyperlink"/>
            <w:rFonts w:ascii="Times New Roman" w:eastAsia="Times New Roman" w:hAnsi="Times New Roman" w:cs="Times New Roman"/>
            <w:sz w:val="24"/>
            <w:szCs w:val="24"/>
          </w:rPr>
          <w:t>https://www.youtube.com/watch?v=aLJ4Hg5oeyA&amp;t=84s</w:t>
        </w:r>
      </w:hyperlink>
    </w:p>
    <w:p w14:paraId="100316BC" w14:textId="4213BAD3" w:rsidR="00300E93" w:rsidRDefault="00300E93" w:rsidP="3B288A11">
      <w:pPr>
        <w:ind w:left="720" w:hanging="720"/>
        <w:rPr>
          <w:rFonts w:ascii="Times New Roman" w:eastAsia="Times New Roman" w:hAnsi="Times New Roman" w:cs="Times New Roman"/>
          <w:b/>
          <w:sz w:val="24"/>
          <w:szCs w:val="24"/>
        </w:rPr>
      </w:pPr>
    </w:p>
    <w:p w14:paraId="42A84370" w14:textId="0C799A88" w:rsidR="15C7A10B" w:rsidRDefault="1DFF18FA" w:rsidP="304E29FB">
      <w:pPr>
        <w:ind w:left="720" w:hanging="720"/>
        <w:rPr>
          <w:rFonts w:ascii="Times New Roman" w:eastAsia="Times New Roman" w:hAnsi="Times New Roman" w:cs="Times New Roman"/>
          <w:sz w:val="24"/>
          <w:szCs w:val="24"/>
        </w:rPr>
      </w:pPr>
      <w:r w:rsidRPr="304E29FB">
        <w:rPr>
          <w:rFonts w:ascii="Times New Roman" w:eastAsia="Times New Roman" w:hAnsi="Times New Roman" w:cs="Times New Roman"/>
          <w:i/>
          <w:color w:val="2C3E50"/>
          <w:sz w:val="24"/>
          <w:szCs w:val="24"/>
        </w:rPr>
        <w:t>Sporting and Athletic Goods, Not Elsewhere Classified: industry financial ratios benchmarking</w:t>
      </w:r>
      <w:r w:rsidRPr="304E29FB">
        <w:rPr>
          <w:rFonts w:ascii="Times New Roman" w:eastAsia="Times New Roman" w:hAnsi="Times New Roman" w:cs="Times New Roman"/>
          <w:color w:val="2C3E50"/>
          <w:sz w:val="24"/>
          <w:szCs w:val="24"/>
        </w:rPr>
        <w:t xml:space="preserve">. (n.d.). Www.readyratios.com. </w:t>
      </w:r>
      <w:hyperlink r:id="rId48">
        <w:r w:rsidR="15C7A10B" w:rsidRPr="304E29FB">
          <w:rPr>
            <w:rStyle w:val="Hyperlink"/>
            <w:rFonts w:ascii="Times New Roman" w:eastAsia="Times New Roman" w:hAnsi="Times New Roman" w:cs="Times New Roman"/>
            <w:sz w:val="24"/>
            <w:szCs w:val="24"/>
          </w:rPr>
          <w:t>https://www.readyratios.com/sec/industry/3949/</w:t>
        </w:r>
      </w:hyperlink>
    </w:p>
    <w:p w14:paraId="416FD249" w14:textId="017576CF" w:rsidR="0002DA10" w:rsidRDefault="0002DA10" w:rsidP="304E29FB">
      <w:pPr>
        <w:ind w:left="720" w:hanging="720"/>
        <w:rPr>
          <w:rFonts w:ascii="Times New Roman" w:eastAsia="Times New Roman" w:hAnsi="Times New Roman" w:cs="Times New Roman"/>
          <w:color w:val="2C3E50"/>
          <w:sz w:val="24"/>
          <w:szCs w:val="24"/>
        </w:rPr>
      </w:pPr>
    </w:p>
    <w:p w14:paraId="0C338FE8" w14:textId="5125E423" w:rsidR="00300E93" w:rsidRDefault="09004D27" w:rsidP="304E29FB">
      <w:pPr>
        <w:ind w:left="720" w:hanging="720"/>
        <w:rPr>
          <w:rFonts w:ascii="Times New Roman" w:eastAsia="Times New Roman" w:hAnsi="Times New Roman" w:cs="Times New Roman"/>
          <w:sz w:val="24"/>
          <w:szCs w:val="24"/>
        </w:rPr>
      </w:pPr>
      <w:r w:rsidRPr="304E29FB">
        <w:rPr>
          <w:rFonts w:ascii="Times New Roman" w:eastAsia="Times New Roman" w:hAnsi="Times New Roman" w:cs="Times New Roman"/>
          <w:i/>
          <w:color w:val="2C3E50"/>
          <w:sz w:val="24"/>
          <w:szCs w:val="24"/>
        </w:rPr>
        <w:t>Vista Outdoor Inc. (VSTO) Income Statement - Yahoo Finance</w:t>
      </w:r>
      <w:r w:rsidRPr="304E29FB">
        <w:rPr>
          <w:rFonts w:ascii="Times New Roman" w:eastAsia="Times New Roman" w:hAnsi="Times New Roman" w:cs="Times New Roman"/>
          <w:color w:val="2C3E50"/>
          <w:sz w:val="24"/>
          <w:szCs w:val="24"/>
        </w:rPr>
        <w:t xml:space="preserve">. (n.d.). Finance.yahoo.com. </w:t>
      </w:r>
      <w:r w:rsidR="4901E13B" w:rsidRPr="304E29FB">
        <w:rPr>
          <w:rFonts w:ascii="Times New Roman" w:eastAsia="Times New Roman" w:hAnsi="Times New Roman" w:cs="Times New Roman"/>
          <w:color w:val="2C3E50"/>
          <w:sz w:val="24"/>
          <w:szCs w:val="24"/>
        </w:rPr>
        <w:t xml:space="preserve">Retrieved October 8, 2023, from </w:t>
      </w:r>
      <w:hyperlink r:id="rId49">
        <w:r w:rsidR="4901E13B" w:rsidRPr="304E29FB">
          <w:rPr>
            <w:rStyle w:val="Hyperlink"/>
            <w:rFonts w:ascii="Times New Roman" w:eastAsia="Times New Roman" w:hAnsi="Times New Roman" w:cs="Times New Roman"/>
            <w:sz w:val="24"/>
            <w:szCs w:val="24"/>
          </w:rPr>
          <w:t>https://finance.yahoo.com/quote/VSTO/financials?p=VSTO</w:t>
        </w:r>
      </w:hyperlink>
    </w:p>
    <w:p w14:paraId="3E2229ED" w14:textId="295E9F6A" w:rsidR="4FEBCE04" w:rsidRDefault="4FEBCE04" w:rsidP="304E29FB">
      <w:pPr>
        <w:ind w:left="720" w:hanging="720"/>
        <w:rPr>
          <w:rFonts w:ascii="Times New Roman" w:eastAsia="Times New Roman" w:hAnsi="Times New Roman" w:cs="Times New Roman"/>
          <w:sz w:val="24"/>
          <w:szCs w:val="24"/>
        </w:rPr>
      </w:pPr>
    </w:p>
    <w:p w14:paraId="091979D9" w14:textId="7DDBDFB9" w:rsidR="733DE40B" w:rsidRDefault="08ADFB26" w:rsidP="304E29FB">
      <w:pPr>
        <w:ind w:left="720" w:hanging="720"/>
        <w:rPr>
          <w:rFonts w:ascii="Times New Roman" w:eastAsia="Times New Roman" w:hAnsi="Times New Roman" w:cs="Times New Roman"/>
          <w:sz w:val="24"/>
          <w:szCs w:val="24"/>
        </w:rPr>
      </w:pPr>
      <w:r w:rsidRPr="08ADFB26">
        <w:rPr>
          <w:rFonts w:ascii="Times New Roman" w:eastAsia="Times New Roman" w:hAnsi="Times New Roman" w:cs="Times New Roman"/>
          <w:i/>
          <w:iCs/>
          <w:color w:val="2C3E50"/>
          <w:sz w:val="24"/>
          <w:szCs w:val="24"/>
        </w:rPr>
        <w:t>U.S.: Type of cycling participation by age 2022</w:t>
      </w:r>
      <w:r w:rsidRPr="08ADFB26">
        <w:rPr>
          <w:rFonts w:ascii="Times New Roman" w:eastAsia="Times New Roman" w:hAnsi="Times New Roman" w:cs="Times New Roman"/>
          <w:color w:val="2C3E50"/>
          <w:sz w:val="24"/>
          <w:szCs w:val="24"/>
        </w:rPr>
        <w:t xml:space="preserve">. (2023). Statista. </w:t>
      </w:r>
      <w:hyperlink r:id="rId50">
        <w:r w:rsidRPr="08ADFB26">
          <w:rPr>
            <w:rStyle w:val="Hyperlink"/>
            <w:rFonts w:ascii="Times New Roman" w:eastAsia="Times New Roman" w:hAnsi="Times New Roman" w:cs="Times New Roman"/>
            <w:sz w:val="24"/>
            <w:szCs w:val="24"/>
          </w:rPr>
          <w:t>https://www.statista.com/statistics/1404099/type-of-cycling-participation-by-age-us/</w:t>
        </w:r>
      </w:hyperlink>
    </w:p>
    <w:p w14:paraId="21A1733E" w14:textId="5E1C4B05" w:rsidR="0E2D168B" w:rsidRDefault="0E2D168B" w:rsidP="0E2D168B">
      <w:pPr>
        <w:ind w:left="720" w:hanging="720"/>
        <w:rPr>
          <w:rFonts w:ascii="Calibri" w:eastAsia="Calibri" w:hAnsi="Calibri" w:cs="Calibri"/>
          <w:i/>
          <w:iCs/>
          <w:color w:val="2C3E50"/>
          <w:sz w:val="27"/>
          <w:szCs w:val="27"/>
        </w:rPr>
      </w:pPr>
    </w:p>
    <w:p w14:paraId="1C9F668F" w14:textId="508C06B2" w:rsidR="668A5A01" w:rsidRDefault="08ADFB26" w:rsidP="668A5A01">
      <w:pPr>
        <w:ind w:left="720" w:hanging="720"/>
        <w:rPr>
          <w:rFonts w:ascii="Times New Roman" w:eastAsia="Times New Roman" w:hAnsi="Times New Roman" w:cs="Times New Roman"/>
          <w:sz w:val="24"/>
          <w:szCs w:val="24"/>
        </w:rPr>
      </w:pPr>
      <w:r w:rsidRPr="08ADFB26">
        <w:rPr>
          <w:rFonts w:ascii="Times New Roman" w:eastAsia="Times New Roman" w:hAnsi="Times New Roman" w:cs="Times New Roman"/>
          <w:i/>
          <w:iCs/>
          <w:color w:val="2C3E50"/>
          <w:sz w:val="24"/>
          <w:szCs w:val="24"/>
        </w:rPr>
        <w:t>Mountain biking participants US 2022</w:t>
      </w:r>
      <w:r w:rsidRPr="08ADFB26">
        <w:rPr>
          <w:rFonts w:ascii="Times New Roman" w:eastAsia="Times New Roman" w:hAnsi="Times New Roman" w:cs="Times New Roman"/>
          <w:color w:val="2C3E50"/>
          <w:sz w:val="24"/>
          <w:szCs w:val="24"/>
        </w:rPr>
        <w:t xml:space="preserve">. (2023). Statista. </w:t>
      </w:r>
      <w:hyperlink r:id="rId51" w:anchor=":~:text=In%202022%2C%20the%20number%20of">
        <w:r w:rsidRPr="08ADFB26">
          <w:rPr>
            <w:rStyle w:val="Hyperlink"/>
            <w:rFonts w:ascii="Times New Roman" w:eastAsia="Times New Roman" w:hAnsi="Times New Roman" w:cs="Times New Roman"/>
            <w:sz w:val="24"/>
            <w:szCs w:val="24"/>
          </w:rPr>
          <w:t>https://www.statista.com/statistics/763737/mountain-non-paved-surface-bicycling-participants-us/#:~:text=In%202022%2C%20the%20number%20of</w:t>
        </w:r>
      </w:hyperlink>
    </w:p>
    <w:p w14:paraId="2CC0E181" w14:textId="4C767B24" w:rsidR="1709BAEB" w:rsidRDefault="1709BAEB" w:rsidP="727C7024">
      <w:pPr>
        <w:ind w:left="720" w:hanging="720"/>
        <w:rPr>
          <w:rFonts w:ascii="Times New Roman" w:eastAsia="Times New Roman" w:hAnsi="Times New Roman" w:cs="Times New Roman"/>
          <w:sz w:val="24"/>
          <w:szCs w:val="24"/>
        </w:rPr>
      </w:pPr>
    </w:p>
    <w:p w14:paraId="5A973945" w14:textId="0E7D3294" w:rsidR="727C7024" w:rsidRDefault="727C7024" w:rsidP="5B12EF23">
      <w:pPr>
        <w:spacing w:after="0"/>
        <w:ind w:left="720" w:hanging="720"/>
        <w:rPr>
          <w:rFonts w:ascii="Times New Roman" w:eastAsia="Times New Roman" w:hAnsi="Times New Roman" w:cs="Times New Roman"/>
          <w:sz w:val="24"/>
          <w:szCs w:val="24"/>
        </w:rPr>
      </w:pPr>
      <w:r w:rsidRPr="12773148">
        <w:rPr>
          <w:rFonts w:ascii="Times New Roman" w:eastAsia="Times New Roman" w:hAnsi="Times New Roman" w:cs="Times New Roman"/>
          <w:color w:val="2C3E50"/>
          <w:sz w:val="24"/>
          <w:szCs w:val="24"/>
        </w:rPr>
        <w:t xml:space="preserve">Future, M. R. (2023, April 27). </w:t>
      </w:r>
      <w:r w:rsidRPr="12773148">
        <w:rPr>
          <w:rFonts w:ascii="Times New Roman" w:eastAsia="Times New Roman" w:hAnsi="Times New Roman" w:cs="Times New Roman"/>
          <w:i/>
          <w:color w:val="2C3E50"/>
          <w:sz w:val="24"/>
          <w:szCs w:val="24"/>
        </w:rPr>
        <w:t>Mountain Bike Market Projected to Reach USD 16.9 billion, with a CAGR of 10% by 2030 – Report by Market Research Future (MRFR)</w:t>
      </w:r>
      <w:r w:rsidRPr="12773148">
        <w:rPr>
          <w:rFonts w:ascii="Times New Roman" w:eastAsia="Times New Roman" w:hAnsi="Times New Roman" w:cs="Times New Roman"/>
          <w:color w:val="2C3E50"/>
          <w:sz w:val="24"/>
          <w:szCs w:val="24"/>
        </w:rPr>
        <w:t xml:space="preserve">. GlobeNewswire </w:t>
      </w:r>
      <w:proofErr w:type="gramStart"/>
      <w:r w:rsidRPr="12773148">
        <w:rPr>
          <w:rFonts w:ascii="Times New Roman" w:eastAsia="Times New Roman" w:hAnsi="Times New Roman" w:cs="Times New Roman"/>
          <w:color w:val="2C3E50"/>
          <w:sz w:val="24"/>
          <w:szCs w:val="24"/>
        </w:rPr>
        <w:t>News Room</w:t>
      </w:r>
      <w:proofErr w:type="gramEnd"/>
      <w:r w:rsidRPr="12773148">
        <w:rPr>
          <w:rFonts w:ascii="Times New Roman" w:eastAsia="Times New Roman" w:hAnsi="Times New Roman" w:cs="Times New Roman"/>
          <w:color w:val="2C3E50"/>
          <w:sz w:val="24"/>
          <w:szCs w:val="24"/>
        </w:rPr>
        <w:t xml:space="preserve">. </w:t>
      </w:r>
      <w:hyperlink r:id="rId52">
        <w:r w:rsidRPr="12773148">
          <w:rPr>
            <w:rStyle w:val="Hyperlink"/>
            <w:rFonts w:ascii="Times New Roman" w:eastAsia="Times New Roman" w:hAnsi="Times New Roman" w:cs="Times New Roman"/>
            <w:sz w:val="24"/>
            <w:szCs w:val="24"/>
          </w:rPr>
          <w:t>https://www.globenewswire.com/news-release/2023/04/27/2656545/0/en/Mountain-Bike-Market-Projected-to-Reach-USD-16-9-billion-with-a-CAGR-of-10-by-2030-Report-by-Market-Research-Future-MRFR.html</w:t>
        </w:r>
      </w:hyperlink>
    </w:p>
    <w:p w14:paraId="1C087AF3" w14:textId="4669B785" w:rsidR="727C7024" w:rsidRDefault="727C7024" w:rsidP="727C7024">
      <w:pPr>
        <w:ind w:left="720" w:hanging="720"/>
      </w:pPr>
      <w:r>
        <w:lastRenderedPageBreak/>
        <w:br/>
      </w:r>
    </w:p>
    <w:p w14:paraId="6B882F42" w14:textId="2906C4CF" w:rsidR="00300E93" w:rsidRDefault="08ADFB26" w:rsidP="372299B8">
      <w:pPr>
        <w:rPr>
          <w:rFonts w:ascii="Times New Roman" w:eastAsia="Times New Roman" w:hAnsi="Times New Roman" w:cs="Times New Roman"/>
          <w:sz w:val="24"/>
          <w:szCs w:val="24"/>
        </w:rPr>
      </w:pPr>
      <w:r w:rsidRPr="08ADFB26">
        <w:rPr>
          <w:rFonts w:ascii="Times New Roman" w:eastAsia="Times New Roman" w:hAnsi="Times New Roman" w:cs="Times New Roman"/>
          <w:i/>
          <w:iCs/>
          <w:color w:val="2C3E50"/>
          <w:sz w:val="24"/>
          <w:szCs w:val="24"/>
        </w:rPr>
        <w:t>E-Scooter-sharing - US | Statista Market Forecast</w:t>
      </w:r>
      <w:r w:rsidRPr="08ADFB26">
        <w:rPr>
          <w:rFonts w:ascii="Times New Roman" w:eastAsia="Times New Roman" w:hAnsi="Times New Roman" w:cs="Times New Roman"/>
          <w:color w:val="2C3E50"/>
          <w:sz w:val="24"/>
          <w:szCs w:val="24"/>
        </w:rPr>
        <w:t xml:space="preserve">. (2023). Statista. </w:t>
      </w:r>
      <w:r w:rsidR="372299B8">
        <w:tab/>
      </w:r>
      <w:r w:rsidR="372299B8">
        <w:tab/>
      </w:r>
      <w:hyperlink r:id="rId53">
        <w:r w:rsidRPr="08ADFB26">
          <w:rPr>
            <w:rStyle w:val="Hyperlink"/>
            <w:rFonts w:ascii="Times New Roman" w:eastAsia="Times New Roman" w:hAnsi="Times New Roman" w:cs="Times New Roman"/>
            <w:sz w:val="24"/>
            <w:szCs w:val="24"/>
          </w:rPr>
          <w:t>https://www.statista.com/outlook/mmo/shared-mobility/shared-rides/e-</w:t>
        </w:r>
      </w:hyperlink>
      <w:r w:rsidRPr="08ADFB26">
        <w:rPr>
          <w:rStyle w:val="Hyperlink"/>
          <w:rFonts w:ascii="Times New Roman" w:eastAsia="Times New Roman" w:hAnsi="Times New Roman" w:cs="Times New Roman"/>
          <w:sz w:val="24"/>
          <w:szCs w:val="24"/>
        </w:rPr>
        <w:t>scooter-sharing/united-states#users</w:t>
      </w:r>
    </w:p>
    <w:p w14:paraId="6B5A464B" w14:textId="755F2C86" w:rsidR="372299B8" w:rsidRDefault="372299B8" w:rsidP="372299B8">
      <w:pPr>
        <w:rPr>
          <w:rFonts w:ascii="Times New Roman" w:eastAsia="Times New Roman" w:hAnsi="Times New Roman" w:cs="Times New Roman"/>
          <w:color w:val="2C3E50"/>
          <w:sz w:val="24"/>
          <w:szCs w:val="24"/>
        </w:rPr>
      </w:pPr>
    </w:p>
    <w:p w14:paraId="17F0AEE5" w14:textId="39C8F1FE" w:rsidR="372299B8" w:rsidRDefault="08ADFB26" w:rsidP="372299B8">
      <w:pPr>
        <w:rPr>
          <w:rFonts w:ascii="Times New Roman" w:eastAsia="Times New Roman" w:hAnsi="Times New Roman" w:cs="Times New Roman"/>
          <w:sz w:val="24"/>
          <w:szCs w:val="24"/>
        </w:rPr>
      </w:pPr>
      <w:r w:rsidRPr="08ADFB26">
        <w:rPr>
          <w:rFonts w:ascii="Times New Roman" w:eastAsia="Times New Roman" w:hAnsi="Times New Roman" w:cs="Times New Roman"/>
          <w:i/>
          <w:iCs/>
          <w:color w:val="2C3E50"/>
          <w:sz w:val="24"/>
          <w:szCs w:val="24"/>
        </w:rPr>
        <w:t>Roller Skating: number of participants U.S. 2017</w:t>
      </w:r>
      <w:r w:rsidRPr="08ADFB26">
        <w:rPr>
          <w:rFonts w:ascii="Times New Roman" w:eastAsia="Times New Roman" w:hAnsi="Times New Roman" w:cs="Times New Roman"/>
          <w:color w:val="2C3E50"/>
          <w:sz w:val="24"/>
          <w:szCs w:val="24"/>
        </w:rPr>
        <w:t xml:space="preserve">. (2023). Statista. </w:t>
      </w:r>
      <w:r w:rsidR="372299B8">
        <w:tab/>
      </w:r>
      <w:hyperlink r:id="rId54">
        <w:r w:rsidRPr="08ADFB26">
          <w:rPr>
            <w:rStyle w:val="Hyperlink"/>
            <w:rFonts w:ascii="Times New Roman" w:eastAsia="Times New Roman" w:hAnsi="Times New Roman" w:cs="Times New Roman"/>
            <w:sz w:val="24"/>
            <w:szCs w:val="24"/>
          </w:rPr>
          <w:t>https://www.statista.com/statistics/191928/participants-in-roller-skating-in-the-us-since-2006/</w:t>
        </w:r>
      </w:hyperlink>
    </w:p>
    <w:p w14:paraId="196DDDB5" w14:textId="3E0AF761" w:rsidR="372299B8" w:rsidRDefault="372299B8" w:rsidP="372299B8">
      <w:pPr>
        <w:rPr>
          <w:rFonts w:ascii="Times New Roman" w:eastAsia="Times New Roman" w:hAnsi="Times New Roman" w:cs="Times New Roman"/>
          <w:color w:val="2C3E50"/>
          <w:sz w:val="24"/>
          <w:szCs w:val="24"/>
        </w:rPr>
      </w:pPr>
    </w:p>
    <w:p w14:paraId="6EB8C47D" w14:textId="203CE3BF" w:rsidR="372299B8" w:rsidRDefault="372299B8" w:rsidP="372299B8">
      <w:pPr>
        <w:rPr>
          <w:rFonts w:ascii="Times New Roman" w:eastAsia="Times New Roman" w:hAnsi="Times New Roman" w:cs="Times New Roman"/>
          <w:sz w:val="24"/>
          <w:szCs w:val="24"/>
        </w:rPr>
      </w:pPr>
      <w:r w:rsidRPr="372299B8">
        <w:rPr>
          <w:rFonts w:ascii="Times New Roman" w:eastAsia="Times New Roman" w:hAnsi="Times New Roman" w:cs="Times New Roman"/>
          <w:i/>
          <w:iCs/>
          <w:color w:val="2C3E50"/>
          <w:sz w:val="24"/>
          <w:szCs w:val="24"/>
        </w:rPr>
        <w:t xml:space="preserve">The Inline Skates Market Size: Information on Factors Influencing the Market Growth Rate of </w:t>
      </w:r>
      <w:r>
        <w:tab/>
      </w:r>
      <w:r w:rsidRPr="372299B8">
        <w:rPr>
          <w:rFonts w:ascii="Times New Roman" w:eastAsia="Times New Roman" w:hAnsi="Times New Roman" w:cs="Times New Roman"/>
          <w:i/>
          <w:iCs/>
          <w:color w:val="2C3E50"/>
          <w:sz w:val="24"/>
          <w:szCs w:val="24"/>
        </w:rPr>
        <w:t>the 8% CAGR for period 2023 to 2030:</w:t>
      </w:r>
      <w:r w:rsidRPr="372299B8">
        <w:rPr>
          <w:rFonts w:ascii="Times New Roman" w:eastAsia="Times New Roman" w:hAnsi="Times New Roman" w:cs="Times New Roman"/>
          <w:color w:val="2C3E50"/>
          <w:sz w:val="24"/>
          <w:szCs w:val="24"/>
        </w:rPr>
        <w:t xml:space="preserve"> (n.d.). Www.digitaljournal.com. Retrieved </w:t>
      </w:r>
      <w:r>
        <w:tab/>
      </w:r>
      <w:r w:rsidRPr="372299B8">
        <w:rPr>
          <w:rFonts w:ascii="Times New Roman" w:eastAsia="Times New Roman" w:hAnsi="Times New Roman" w:cs="Times New Roman"/>
          <w:color w:val="2C3E50"/>
          <w:sz w:val="24"/>
          <w:szCs w:val="24"/>
        </w:rPr>
        <w:t xml:space="preserve">November 16, 2023, from </w:t>
      </w:r>
      <w:hyperlink r:id="rId55">
        <w:r w:rsidRPr="372299B8">
          <w:rPr>
            <w:rStyle w:val="Hyperlink"/>
            <w:rFonts w:ascii="Times New Roman" w:eastAsia="Times New Roman" w:hAnsi="Times New Roman" w:cs="Times New Roman"/>
            <w:sz w:val="24"/>
            <w:szCs w:val="24"/>
          </w:rPr>
          <w:t>https://www.digitaljournal.com/pr/news/prime-pr-wire/the-</w:t>
        </w:r>
      </w:hyperlink>
      <w:r>
        <w:tab/>
      </w:r>
      <w:r w:rsidRPr="372299B8">
        <w:rPr>
          <w:rStyle w:val="Hyperlink"/>
          <w:rFonts w:ascii="Times New Roman" w:eastAsia="Times New Roman" w:hAnsi="Times New Roman" w:cs="Times New Roman"/>
          <w:sz w:val="24"/>
          <w:szCs w:val="24"/>
        </w:rPr>
        <w:t>inline-skates-market-size-information-on-factors-influencing-the-market-growth-rate-of-</w:t>
      </w:r>
      <w:r>
        <w:tab/>
      </w:r>
      <w:r w:rsidRPr="372299B8">
        <w:rPr>
          <w:rStyle w:val="Hyperlink"/>
          <w:rFonts w:ascii="Times New Roman" w:eastAsia="Times New Roman" w:hAnsi="Times New Roman" w:cs="Times New Roman"/>
          <w:sz w:val="24"/>
          <w:szCs w:val="24"/>
        </w:rPr>
        <w:t>the-8-cagr-for-period-2023-to-2030-</w:t>
      </w:r>
    </w:p>
    <w:p w14:paraId="2AD0554E" w14:textId="337A8E53" w:rsidR="372299B8" w:rsidRDefault="372299B8" w:rsidP="372299B8">
      <w:pPr>
        <w:rPr>
          <w:rFonts w:ascii="Times New Roman" w:eastAsia="Times New Roman" w:hAnsi="Times New Roman" w:cs="Times New Roman"/>
          <w:color w:val="2C3E50"/>
          <w:sz w:val="24"/>
          <w:szCs w:val="24"/>
        </w:rPr>
      </w:pPr>
    </w:p>
    <w:p w14:paraId="3D286B46" w14:textId="6ADF7D0D" w:rsidR="372299B8" w:rsidRDefault="372299B8" w:rsidP="372299B8">
      <w:pPr>
        <w:rPr>
          <w:rFonts w:ascii="Times New Roman" w:eastAsia="Times New Roman" w:hAnsi="Times New Roman" w:cs="Times New Roman"/>
          <w:sz w:val="24"/>
          <w:szCs w:val="24"/>
        </w:rPr>
      </w:pPr>
      <w:r w:rsidRPr="372299B8">
        <w:rPr>
          <w:rFonts w:ascii="Times New Roman" w:eastAsia="Times New Roman" w:hAnsi="Times New Roman" w:cs="Times New Roman"/>
          <w:color w:val="2C3E50"/>
          <w:sz w:val="24"/>
          <w:szCs w:val="24"/>
        </w:rPr>
        <w:t xml:space="preserve">Jen. (2022, December 26). </w:t>
      </w:r>
      <w:r w:rsidRPr="372299B8">
        <w:rPr>
          <w:rFonts w:ascii="Times New Roman" w:eastAsia="Times New Roman" w:hAnsi="Times New Roman" w:cs="Times New Roman"/>
          <w:i/>
          <w:iCs/>
          <w:color w:val="2C3E50"/>
          <w:sz w:val="24"/>
          <w:szCs w:val="24"/>
        </w:rPr>
        <w:t>Is Mountain Biking Dangerous? What about Road Biking?</w:t>
      </w:r>
      <w:r w:rsidRPr="372299B8">
        <w:rPr>
          <w:rFonts w:ascii="Times New Roman" w:eastAsia="Times New Roman" w:hAnsi="Times New Roman" w:cs="Times New Roman"/>
          <w:color w:val="2C3E50"/>
          <w:sz w:val="24"/>
          <w:szCs w:val="24"/>
        </w:rPr>
        <w:t xml:space="preserve"> Pedal </w:t>
      </w:r>
      <w:r>
        <w:tab/>
      </w:r>
      <w:r w:rsidRPr="372299B8">
        <w:rPr>
          <w:rFonts w:ascii="Times New Roman" w:eastAsia="Times New Roman" w:hAnsi="Times New Roman" w:cs="Times New Roman"/>
          <w:color w:val="2C3E50"/>
          <w:sz w:val="24"/>
          <w:szCs w:val="24"/>
        </w:rPr>
        <w:t xml:space="preserve">Adventures. </w:t>
      </w:r>
      <w:hyperlink r:id="rId56">
        <w:r w:rsidRPr="372299B8">
          <w:rPr>
            <w:rStyle w:val="Hyperlink"/>
            <w:rFonts w:ascii="Times New Roman" w:eastAsia="Times New Roman" w:hAnsi="Times New Roman" w:cs="Times New Roman"/>
            <w:sz w:val="24"/>
            <w:szCs w:val="24"/>
          </w:rPr>
          <w:t>https://pedaladventures.com/road-or-mountain-biking-is-one-safer/</w:t>
        </w:r>
      </w:hyperlink>
    </w:p>
    <w:p w14:paraId="619857A3" w14:textId="207FC14C" w:rsidR="372299B8" w:rsidRDefault="372299B8" w:rsidP="372299B8">
      <w:pPr>
        <w:rPr>
          <w:rFonts w:ascii="Times New Roman" w:eastAsia="Times New Roman" w:hAnsi="Times New Roman" w:cs="Times New Roman"/>
          <w:color w:val="2C3E50"/>
          <w:sz w:val="24"/>
          <w:szCs w:val="24"/>
        </w:rPr>
      </w:pPr>
    </w:p>
    <w:p w14:paraId="26D8499E" w14:textId="77CD1EB7" w:rsidR="372299B8" w:rsidRDefault="08ADFB26" w:rsidP="372299B8">
      <w:pPr>
        <w:rPr>
          <w:rFonts w:ascii="Times New Roman" w:eastAsia="Times New Roman" w:hAnsi="Times New Roman" w:cs="Times New Roman"/>
          <w:sz w:val="24"/>
          <w:szCs w:val="24"/>
        </w:rPr>
      </w:pPr>
      <w:r w:rsidRPr="08ADFB26">
        <w:rPr>
          <w:rFonts w:ascii="Times New Roman" w:eastAsia="Times New Roman" w:hAnsi="Times New Roman" w:cs="Times New Roman"/>
          <w:color w:val="2C3E50"/>
          <w:sz w:val="24"/>
          <w:szCs w:val="24"/>
        </w:rPr>
        <w:t xml:space="preserve">Services, D. of H. &amp; H. (n.d.). </w:t>
      </w:r>
      <w:r w:rsidRPr="08ADFB26">
        <w:rPr>
          <w:rFonts w:ascii="Times New Roman" w:eastAsia="Times New Roman" w:hAnsi="Times New Roman" w:cs="Times New Roman"/>
          <w:i/>
          <w:iCs/>
          <w:color w:val="2C3E50"/>
          <w:sz w:val="24"/>
          <w:szCs w:val="24"/>
        </w:rPr>
        <w:t>Scooters and child safety</w:t>
      </w:r>
      <w:r w:rsidRPr="08ADFB26">
        <w:rPr>
          <w:rFonts w:ascii="Times New Roman" w:eastAsia="Times New Roman" w:hAnsi="Times New Roman" w:cs="Times New Roman"/>
          <w:color w:val="2C3E50"/>
          <w:sz w:val="24"/>
          <w:szCs w:val="24"/>
        </w:rPr>
        <w:t xml:space="preserve">. www.betterhealth.vic.gov.au. </w:t>
      </w:r>
      <w:r w:rsidR="372299B8">
        <w:tab/>
      </w:r>
      <w:r w:rsidR="372299B8">
        <w:tab/>
      </w:r>
      <w:hyperlink r:id="rId57" w:anchor="common-injuries">
        <w:r w:rsidRPr="08ADFB26">
          <w:rPr>
            <w:rStyle w:val="Hyperlink"/>
            <w:rFonts w:ascii="Times New Roman" w:eastAsia="Times New Roman" w:hAnsi="Times New Roman" w:cs="Times New Roman"/>
            <w:sz w:val="24"/>
            <w:szCs w:val="24"/>
          </w:rPr>
          <w:t>ttps://www.betterhealth.vic.gov.au/health/healthyliving/scooters-and-child-safety#common-</w:t>
        </w:r>
      </w:hyperlink>
      <w:r w:rsidRPr="08ADFB26">
        <w:rPr>
          <w:rStyle w:val="Hyperlink"/>
          <w:rFonts w:ascii="Times New Roman" w:eastAsia="Times New Roman" w:hAnsi="Times New Roman" w:cs="Times New Roman"/>
          <w:sz w:val="24"/>
          <w:szCs w:val="24"/>
        </w:rPr>
        <w:t>injuries</w:t>
      </w:r>
    </w:p>
    <w:p w14:paraId="2D603078" w14:textId="0DAE5DB0" w:rsidR="372299B8" w:rsidRDefault="372299B8" w:rsidP="372299B8">
      <w:pPr>
        <w:rPr>
          <w:rFonts w:ascii="Times New Roman" w:eastAsia="Times New Roman" w:hAnsi="Times New Roman" w:cs="Times New Roman"/>
          <w:color w:val="2C3E50"/>
          <w:sz w:val="24"/>
          <w:szCs w:val="24"/>
        </w:rPr>
      </w:pPr>
    </w:p>
    <w:p w14:paraId="1EF88FD4" w14:textId="6347B4D5" w:rsidR="372299B8" w:rsidRDefault="372299B8" w:rsidP="372299B8">
      <w:pPr>
        <w:rPr>
          <w:rFonts w:ascii="Times New Roman" w:eastAsia="Times New Roman" w:hAnsi="Times New Roman" w:cs="Times New Roman"/>
          <w:sz w:val="24"/>
          <w:szCs w:val="24"/>
        </w:rPr>
      </w:pPr>
      <w:r w:rsidRPr="372299B8">
        <w:rPr>
          <w:rFonts w:ascii="Times New Roman" w:eastAsia="Times New Roman" w:hAnsi="Times New Roman" w:cs="Times New Roman"/>
          <w:i/>
          <w:iCs/>
          <w:color w:val="2C3E50"/>
          <w:sz w:val="24"/>
          <w:szCs w:val="24"/>
        </w:rPr>
        <w:t>Inline Skating - Active &amp; Safe</w:t>
      </w:r>
      <w:r w:rsidRPr="372299B8">
        <w:rPr>
          <w:rFonts w:ascii="Times New Roman" w:eastAsia="Times New Roman" w:hAnsi="Times New Roman" w:cs="Times New Roman"/>
          <w:color w:val="2C3E50"/>
          <w:sz w:val="24"/>
          <w:szCs w:val="24"/>
        </w:rPr>
        <w:t xml:space="preserve">. (n.d.). Retrieved November 16, 2023, from </w:t>
      </w:r>
      <w:r>
        <w:tab/>
      </w:r>
      <w:r>
        <w:tab/>
      </w:r>
      <w:hyperlink>
        <w:r w:rsidRPr="372299B8">
          <w:rPr>
            <w:rStyle w:val="Hyperlink"/>
            <w:rFonts w:ascii="Times New Roman" w:eastAsia="Times New Roman" w:hAnsi="Times New Roman" w:cs="Times New Roman"/>
            <w:sz w:val="24"/>
            <w:szCs w:val="24"/>
          </w:rPr>
          <w:t>https://activesafe.ca/inline-skating/</w:t>
        </w:r>
      </w:hyperlink>
    </w:p>
    <w:p w14:paraId="2D1C1357" w14:textId="21F2C2DE" w:rsidR="372299B8" w:rsidRDefault="372299B8" w:rsidP="372299B8">
      <w:pPr>
        <w:rPr>
          <w:rFonts w:ascii="Calibri" w:eastAsia="Calibri" w:hAnsi="Calibri" w:cs="Calibri"/>
          <w:color w:val="2C3E50"/>
          <w:sz w:val="27"/>
          <w:szCs w:val="27"/>
        </w:rPr>
      </w:pPr>
    </w:p>
    <w:p w14:paraId="5C73313D" w14:textId="2E28A644" w:rsidR="372299B8" w:rsidRDefault="372299B8" w:rsidP="372299B8">
      <w:pPr>
        <w:rPr>
          <w:rFonts w:ascii="Calibri" w:eastAsia="Calibri" w:hAnsi="Calibri" w:cs="Calibri"/>
          <w:color w:val="2C3E50"/>
          <w:sz w:val="27"/>
          <w:szCs w:val="27"/>
        </w:rPr>
      </w:pPr>
    </w:p>
    <w:sectPr w:rsidR="372299B8" w:rsidSect="00E62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09D1C" w14:textId="77777777" w:rsidR="009921F4" w:rsidRDefault="009921F4" w:rsidP="00253BC2">
      <w:pPr>
        <w:spacing w:after="0" w:line="240" w:lineRule="auto"/>
      </w:pPr>
      <w:r>
        <w:separator/>
      </w:r>
    </w:p>
  </w:endnote>
  <w:endnote w:type="continuationSeparator" w:id="0">
    <w:p w14:paraId="0A1B411D" w14:textId="77777777" w:rsidR="009921F4" w:rsidRDefault="009921F4" w:rsidP="00253BC2">
      <w:pPr>
        <w:spacing w:after="0" w:line="240" w:lineRule="auto"/>
      </w:pPr>
      <w:r>
        <w:continuationSeparator/>
      </w:r>
    </w:p>
  </w:endnote>
  <w:endnote w:type="continuationNotice" w:id="1">
    <w:p w14:paraId="03786024" w14:textId="77777777" w:rsidR="009921F4" w:rsidRDefault="00992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airwater Script">
    <w:charset w:val="00"/>
    <w:family w:val="auto"/>
    <w:pitch w:val="variable"/>
    <w:sig w:usb0="A000002F" w:usb1="1000004B"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B16F" w14:textId="2CE7D1A0" w:rsidR="00CC4151" w:rsidRDefault="00CC4151">
    <w:pPr>
      <w:pStyle w:val="Footer"/>
    </w:pPr>
  </w:p>
  <w:p w14:paraId="5584F7CC" w14:textId="4ED11F67" w:rsidR="003B3ABF" w:rsidRDefault="003B3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BC2F" w14:textId="4FF22311" w:rsidR="000515EF" w:rsidRDefault="000515EF">
    <w:pPr>
      <w:pStyle w:val="Footer"/>
      <w:jc w:val="right"/>
    </w:pPr>
  </w:p>
  <w:p w14:paraId="61631A31" w14:textId="047DC0EE" w:rsidR="00253BC2" w:rsidRDefault="0025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EA93" w14:textId="77777777" w:rsidR="009921F4" w:rsidRDefault="009921F4" w:rsidP="00253BC2">
      <w:pPr>
        <w:spacing w:after="0" w:line="240" w:lineRule="auto"/>
      </w:pPr>
      <w:r>
        <w:separator/>
      </w:r>
    </w:p>
  </w:footnote>
  <w:footnote w:type="continuationSeparator" w:id="0">
    <w:p w14:paraId="13F2C4F9" w14:textId="77777777" w:rsidR="009921F4" w:rsidRDefault="009921F4" w:rsidP="00253BC2">
      <w:pPr>
        <w:spacing w:after="0" w:line="240" w:lineRule="auto"/>
      </w:pPr>
      <w:r>
        <w:continuationSeparator/>
      </w:r>
    </w:p>
  </w:footnote>
  <w:footnote w:type="continuationNotice" w:id="1">
    <w:p w14:paraId="0A1A921E" w14:textId="77777777" w:rsidR="009921F4" w:rsidRDefault="00992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B11264" w14:paraId="45B6819B" w14:textId="77777777" w:rsidTr="09B11264">
      <w:trPr>
        <w:trHeight w:val="300"/>
      </w:trPr>
      <w:tc>
        <w:tcPr>
          <w:tcW w:w="3120" w:type="dxa"/>
        </w:tcPr>
        <w:p w14:paraId="038ED2A6" w14:textId="23F4ECE3" w:rsidR="09B11264" w:rsidRDefault="09B11264" w:rsidP="09B11264">
          <w:pPr>
            <w:pStyle w:val="Header"/>
            <w:ind w:left="-115"/>
          </w:pPr>
        </w:p>
      </w:tc>
      <w:tc>
        <w:tcPr>
          <w:tcW w:w="3120" w:type="dxa"/>
        </w:tcPr>
        <w:p w14:paraId="735CA339" w14:textId="2283A42D" w:rsidR="09B11264" w:rsidRDefault="09B11264" w:rsidP="09B11264">
          <w:pPr>
            <w:pStyle w:val="Header"/>
            <w:jc w:val="center"/>
          </w:pPr>
        </w:p>
      </w:tc>
      <w:tc>
        <w:tcPr>
          <w:tcW w:w="3120" w:type="dxa"/>
        </w:tcPr>
        <w:p w14:paraId="1F67DD70" w14:textId="72FAA1D0" w:rsidR="09B11264" w:rsidRDefault="09B11264" w:rsidP="09B11264">
          <w:pPr>
            <w:pStyle w:val="Header"/>
            <w:ind w:right="-115"/>
            <w:jc w:val="right"/>
          </w:pPr>
        </w:p>
      </w:tc>
    </w:tr>
  </w:tbl>
  <w:p w14:paraId="46FD6F49" w14:textId="254B23E7" w:rsidR="00253BC2" w:rsidRDefault="00253BC2">
    <w:pPr>
      <w:pStyle w:val="Header"/>
    </w:pPr>
  </w:p>
</w:hdr>
</file>

<file path=word/intelligence2.xml><?xml version="1.0" encoding="utf-8"?>
<int2:intelligence xmlns:int2="http://schemas.microsoft.com/office/intelligence/2020/intelligence" xmlns:oel="http://schemas.microsoft.com/office/2019/extlst">
  <int2:observations>
    <int2:textHash int2:hashCode="pYNR9RREnYlexw" int2:id="9avqfo39">
      <int2:state int2:value="Rejected" int2:type="AugLoop_Text_Critique"/>
    </int2:textHash>
    <int2:textHash int2:hashCode="8RFRqAgchgKK1H" int2:id="D9pGdvDE">
      <int2:state int2:value="Rejected" int2:type="AugLoop_Text_Critique"/>
    </int2:textHash>
    <int2:textHash int2:hashCode="yTX5UU3didl0Io" int2:id="Xzd7e6W6">
      <int2:state int2:value="Rejected" int2:type="AugLoop_Text_Critique"/>
    </int2:textHash>
    <int2:bookmark int2:bookmarkName="_Int_7J0m5BOy" int2:invalidationBookmarkName="" int2:hashCode="iTaOHWgBVpOrSO" int2:id="gxEXNlM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42EB3"/>
    <w:multiLevelType w:val="hybridMultilevel"/>
    <w:tmpl w:val="F0404D6E"/>
    <w:lvl w:ilvl="0" w:tplc="01BE4C4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72E99"/>
    <w:multiLevelType w:val="hybridMultilevel"/>
    <w:tmpl w:val="A0CC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F215B"/>
    <w:multiLevelType w:val="hybridMultilevel"/>
    <w:tmpl w:val="C3E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35E71"/>
    <w:multiLevelType w:val="hybridMultilevel"/>
    <w:tmpl w:val="54469D5E"/>
    <w:lvl w:ilvl="0" w:tplc="020A8D8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995661">
    <w:abstractNumId w:val="0"/>
  </w:num>
  <w:num w:numId="2" w16cid:durableId="2106801062">
    <w:abstractNumId w:val="3"/>
  </w:num>
  <w:num w:numId="3" w16cid:durableId="1398285045">
    <w:abstractNumId w:val="2"/>
  </w:num>
  <w:num w:numId="4" w16cid:durableId="47174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59"/>
    <w:rsid w:val="00000237"/>
    <w:rsid w:val="00000D2F"/>
    <w:rsid w:val="00002568"/>
    <w:rsid w:val="0000317E"/>
    <w:rsid w:val="0000361B"/>
    <w:rsid w:val="00003A4A"/>
    <w:rsid w:val="00004F74"/>
    <w:rsid w:val="00005C17"/>
    <w:rsid w:val="0000632C"/>
    <w:rsid w:val="00007C5E"/>
    <w:rsid w:val="000102F0"/>
    <w:rsid w:val="00010878"/>
    <w:rsid w:val="0001167F"/>
    <w:rsid w:val="0001184F"/>
    <w:rsid w:val="0001186B"/>
    <w:rsid w:val="0001364A"/>
    <w:rsid w:val="00014B30"/>
    <w:rsid w:val="000157B7"/>
    <w:rsid w:val="0001614E"/>
    <w:rsid w:val="00016A2D"/>
    <w:rsid w:val="0001796D"/>
    <w:rsid w:val="00020010"/>
    <w:rsid w:val="00021911"/>
    <w:rsid w:val="00021D15"/>
    <w:rsid w:val="00023053"/>
    <w:rsid w:val="00023F0C"/>
    <w:rsid w:val="00024FCB"/>
    <w:rsid w:val="00027004"/>
    <w:rsid w:val="0002DA10"/>
    <w:rsid w:val="000304FE"/>
    <w:rsid w:val="00031CCF"/>
    <w:rsid w:val="00034A78"/>
    <w:rsid w:val="00035E96"/>
    <w:rsid w:val="000362A8"/>
    <w:rsid w:val="00036639"/>
    <w:rsid w:val="00036D52"/>
    <w:rsid w:val="00036EE8"/>
    <w:rsid w:val="00036FD7"/>
    <w:rsid w:val="0004075C"/>
    <w:rsid w:val="00040836"/>
    <w:rsid w:val="00043F60"/>
    <w:rsid w:val="0004478E"/>
    <w:rsid w:val="0004689C"/>
    <w:rsid w:val="0004698C"/>
    <w:rsid w:val="00046C2B"/>
    <w:rsid w:val="00046F30"/>
    <w:rsid w:val="00047D41"/>
    <w:rsid w:val="0005091A"/>
    <w:rsid w:val="000509AD"/>
    <w:rsid w:val="000515EF"/>
    <w:rsid w:val="00051CF9"/>
    <w:rsid w:val="000562A0"/>
    <w:rsid w:val="000621C0"/>
    <w:rsid w:val="000622BF"/>
    <w:rsid w:val="00062495"/>
    <w:rsid w:val="000633B9"/>
    <w:rsid w:val="00063BB7"/>
    <w:rsid w:val="00065515"/>
    <w:rsid w:val="0006615E"/>
    <w:rsid w:val="0006669C"/>
    <w:rsid w:val="00070895"/>
    <w:rsid w:val="00070A01"/>
    <w:rsid w:val="00071061"/>
    <w:rsid w:val="00071170"/>
    <w:rsid w:val="000714A4"/>
    <w:rsid w:val="00071B88"/>
    <w:rsid w:val="00073311"/>
    <w:rsid w:val="00073470"/>
    <w:rsid w:val="00073BAC"/>
    <w:rsid w:val="000741B4"/>
    <w:rsid w:val="00074414"/>
    <w:rsid w:val="0007465E"/>
    <w:rsid w:val="00075192"/>
    <w:rsid w:val="00075EA5"/>
    <w:rsid w:val="0007602C"/>
    <w:rsid w:val="0007638D"/>
    <w:rsid w:val="00076B81"/>
    <w:rsid w:val="00076DC7"/>
    <w:rsid w:val="00076E3D"/>
    <w:rsid w:val="00077260"/>
    <w:rsid w:val="00077EBE"/>
    <w:rsid w:val="00080538"/>
    <w:rsid w:val="000823E6"/>
    <w:rsid w:val="000824C6"/>
    <w:rsid w:val="00084625"/>
    <w:rsid w:val="00084827"/>
    <w:rsid w:val="00085B12"/>
    <w:rsid w:val="00086FDE"/>
    <w:rsid w:val="00091468"/>
    <w:rsid w:val="00092008"/>
    <w:rsid w:val="000938BE"/>
    <w:rsid w:val="00093F43"/>
    <w:rsid w:val="00093FDE"/>
    <w:rsid w:val="00095E9F"/>
    <w:rsid w:val="000964B1"/>
    <w:rsid w:val="00097411"/>
    <w:rsid w:val="000975D6"/>
    <w:rsid w:val="00097F34"/>
    <w:rsid w:val="000A06DB"/>
    <w:rsid w:val="000A0ECA"/>
    <w:rsid w:val="000A1697"/>
    <w:rsid w:val="000A1A3F"/>
    <w:rsid w:val="000A2700"/>
    <w:rsid w:val="000A35A8"/>
    <w:rsid w:val="000A3FBF"/>
    <w:rsid w:val="000A48D8"/>
    <w:rsid w:val="000A6667"/>
    <w:rsid w:val="000A776D"/>
    <w:rsid w:val="000A7E15"/>
    <w:rsid w:val="000B0882"/>
    <w:rsid w:val="000B0AFE"/>
    <w:rsid w:val="000B0DE0"/>
    <w:rsid w:val="000B0EF4"/>
    <w:rsid w:val="000B11D6"/>
    <w:rsid w:val="000B14EF"/>
    <w:rsid w:val="000B1F82"/>
    <w:rsid w:val="000B20AC"/>
    <w:rsid w:val="000B3476"/>
    <w:rsid w:val="000B556B"/>
    <w:rsid w:val="000B58F5"/>
    <w:rsid w:val="000B5BDA"/>
    <w:rsid w:val="000C01F2"/>
    <w:rsid w:val="000C0E7D"/>
    <w:rsid w:val="000C17E7"/>
    <w:rsid w:val="000C1827"/>
    <w:rsid w:val="000C19CC"/>
    <w:rsid w:val="000C22B0"/>
    <w:rsid w:val="000C3FA4"/>
    <w:rsid w:val="000C4AC5"/>
    <w:rsid w:val="000C5184"/>
    <w:rsid w:val="000C6532"/>
    <w:rsid w:val="000D0018"/>
    <w:rsid w:val="000D1791"/>
    <w:rsid w:val="000D22A7"/>
    <w:rsid w:val="000D27B6"/>
    <w:rsid w:val="000D2A53"/>
    <w:rsid w:val="000D3540"/>
    <w:rsid w:val="000D3C9A"/>
    <w:rsid w:val="000D3D8B"/>
    <w:rsid w:val="000D4776"/>
    <w:rsid w:val="000D4C82"/>
    <w:rsid w:val="000D5DDA"/>
    <w:rsid w:val="000D71A9"/>
    <w:rsid w:val="000E0CF6"/>
    <w:rsid w:val="000E23BB"/>
    <w:rsid w:val="000E2811"/>
    <w:rsid w:val="000E44E9"/>
    <w:rsid w:val="000E5568"/>
    <w:rsid w:val="000E56BC"/>
    <w:rsid w:val="000E72F0"/>
    <w:rsid w:val="000E791E"/>
    <w:rsid w:val="000F16DA"/>
    <w:rsid w:val="000F2A9A"/>
    <w:rsid w:val="000F2D41"/>
    <w:rsid w:val="000F4BFE"/>
    <w:rsid w:val="000F524C"/>
    <w:rsid w:val="000F6B26"/>
    <w:rsid w:val="00103697"/>
    <w:rsid w:val="00103C1F"/>
    <w:rsid w:val="0010458A"/>
    <w:rsid w:val="00105C82"/>
    <w:rsid w:val="001066D7"/>
    <w:rsid w:val="001112F7"/>
    <w:rsid w:val="00112763"/>
    <w:rsid w:val="00112A16"/>
    <w:rsid w:val="00112F19"/>
    <w:rsid w:val="00113D7A"/>
    <w:rsid w:val="00114769"/>
    <w:rsid w:val="0011535A"/>
    <w:rsid w:val="001157F1"/>
    <w:rsid w:val="00117E56"/>
    <w:rsid w:val="00122840"/>
    <w:rsid w:val="00122AD2"/>
    <w:rsid w:val="001235C7"/>
    <w:rsid w:val="00123856"/>
    <w:rsid w:val="0012599F"/>
    <w:rsid w:val="001278A8"/>
    <w:rsid w:val="00127A33"/>
    <w:rsid w:val="00127E88"/>
    <w:rsid w:val="00127FC7"/>
    <w:rsid w:val="001314E5"/>
    <w:rsid w:val="00132C41"/>
    <w:rsid w:val="001339E4"/>
    <w:rsid w:val="001346B8"/>
    <w:rsid w:val="00135106"/>
    <w:rsid w:val="00135B34"/>
    <w:rsid w:val="00135BBA"/>
    <w:rsid w:val="00137564"/>
    <w:rsid w:val="00137D1C"/>
    <w:rsid w:val="001401A3"/>
    <w:rsid w:val="00140EB2"/>
    <w:rsid w:val="00141E7F"/>
    <w:rsid w:val="00142865"/>
    <w:rsid w:val="00142A27"/>
    <w:rsid w:val="00144BD0"/>
    <w:rsid w:val="00144D7F"/>
    <w:rsid w:val="001467A2"/>
    <w:rsid w:val="00147A01"/>
    <w:rsid w:val="00147D95"/>
    <w:rsid w:val="00150083"/>
    <w:rsid w:val="0015254C"/>
    <w:rsid w:val="0015267B"/>
    <w:rsid w:val="0015317A"/>
    <w:rsid w:val="00153413"/>
    <w:rsid w:val="00155F43"/>
    <w:rsid w:val="001563C2"/>
    <w:rsid w:val="00157B7B"/>
    <w:rsid w:val="00160848"/>
    <w:rsid w:val="00160C77"/>
    <w:rsid w:val="00161800"/>
    <w:rsid w:val="0016256A"/>
    <w:rsid w:val="00164DF6"/>
    <w:rsid w:val="00165B23"/>
    <w:rsid w:val="00165C2B"/>
    <w:rsid w:val="001674E4"/>
    <w:rsid w:val="001701B6"/>
    <w:rsid w:val="001711F4"/>
    <w:rsid w:val="00172077"/>
    <w:rsid w:val="001720FF"/>
    <w:rsid w:val="00172C5A"/>
    <w:rsid w:val="00173F8F"/>
    <w:rsid w:val="001746C4"/>
    <w:rsid w:val="00174776"/>
    <w:rsid w:val="00174A45"/>
    <w:rsid w:val="00175259"/>
    <w:rsid w:val="00176AF2"/>
    <w:rsid w:val="00177BF2"/>
    <w:rsid w:val="00181A15"/>
    <w:rsid w:val="00182B91"/>
    <w:rsid w:val="0018311A"/>
    <w:rsid w:val="00190557"/>
    <w:rsid w:val="00191457"/>
    <w:rsid w:val="0019162B"/>
    <w:rsid w:val="00193B7E"/>
    <w:rsid w:val="00193D92"/>
    <w:rsid w:val="00193FE6"/>
    <w:rsid w:val="00194047"/>
    <w:rsid w:val="001946ED"/>
    <w:rsid w:val="00194B43"/>
    <w:rsid w:val="001955E8"/>
    <w:rsid w:val="0019787F"/>
    <w:rsid w:val="00197977"/>
    <w:rsid w:val="001A0061"/>
    <w:rsid w:val="001A0126"/>
    <w:rsid w:val="001A0D03"/>
    <w:rsid w:val="001A1862"/>
    <w:rsid w:val="001A19E0"/>
    <w:rsid w:val="001A1DC9"/>
    <w:rsid w:val="001A32CC"/>
    <w:rsid w:val="001A3936"/>
    <w:rsid w:val="001A3AFF"/>
    <w:rsid w:val="001A3BF3"/>
    <w:rsid w:val="001A3EA2"/>
    <w:rsid w:val="001A4896"/>
    <w:rsid w:val="001B1546"/>
    <w:rsid w:val="001B1B2C"/>
    <w:rsid w:val="001B2396"/>
    <w:rsid w:val="001B299B"/>
    <w:rsid w:val="001B36E8"/>
    <w:rsid w:val="001B3FE7"/>
    <w:rsid w:val="001B45AC"/>
    <w:rsid w:val="001B549A"/>
    <w:rsid w:val="001B5B2D"/>
    <w:rsid w:val="001B6250"/>
    <w:rsid w:val="001B6E74"/>
    <w:rsid w:val="001B6ED4"/>
    <w:rsid w:val="001B7219"/>
    <w:rsid w:val="001B7880"/>
    <w:rsid w:val="001C11DE"/>
    <w:rsid w:val="001C2A44"/>
    <w:rsid w:val="001C2B19"/>
    <w:rsid w:val="001C39D2"/>
    <w:rsid w:val="001C4667"/>
    <w:rsid w:val="001C4D23"/>
    <w:rsid w:val="001C5524"/>
    <w:rsid w:val="001C64E5"/>
    <w:rsid w:val="001C6853"/>
    <w:rsid w:val="001D01D8"/>
    <w:rsid w:val="001D03DB"/>
    <w:rsid w:val="001D16BD"/>
    <w:rsid w:val="001D1879"/>
    <w:rsid w:val="001D2BDC"/>
    <w:rsid w:val="001D496F"/>
    <w:rsid w:val="001D4994"/>
    <w:rsid w:val="001D4DB6"/>
    <w:rsid w:val="001D577C"/>
    <w:rsid w:val="001D65FD"/>
    <w:rsid w:val="001D6896"/>
    <w:rsid w:val="001D6DE9"/>
    <w:rsid w:val="001D6F25"/>
    <w:rsid w:val="001D740A"/>
    <w:rsid w:val="001D75C7"/>
    <w:rsid w:val="001D7FF5"/>
    <w:rsid w:val="001E0455"/>
    <w:rsid w:val="001E1124"/>
    <w:rsid w:val="001E3843"/>
    <w:rsid w:val="001E41C4"/>
    <w:rsid w:val="001E70F2"/>
    <w:rsid w:val="001F0F89"/>
    <w:rsid w:val="001F20FD"/>
    <w:rsid w:val="001F22D5"/>
    <w:rsid w:val="001F24A2"/>
    <w:rsid w:val="001F28C0"/>
    <w:rsid w:val="001F458D"/>
    <w:rsid w:val="001F4C73"/>
    <w:rsid w:val="001F53D0"/>
    <w:rsid w:val="001F5451"/>
    <w:rsid w:val="001F5556"/>
    <w:rsid w:val="001F560D"/>
    <w:rsid w:val="001F5D55"/>
    <w:rsid w:val="001F5E3B"/>
    <w:rsid w:val="001F643B"/>
    <w:rsid w:val="001F6FF4"/>
    <w:rsid w:val="002001E2"/>
    <w:rsid w:val="0020114E"/>
    <w:rsid w:val="00201853"/>
    <w:rsid w:val="00201AA8"/>
    <w:rsid w:val="002026A8"/>
    <w:rsid w:val="00202DFB"/>
    <w:rsid w:val="002030F1"/>
    <w:rsid w:val="00203396"/>
    <w:rsid w:val="0020470A"/>
    <w:rsid w:val="0020532E"/>
    <w:rsid w:val="00206840"/>
    <w:rsid w:val="00206A99"/>
    <w:rsid w:val="002071CC"/>
    <w:rsid w:val="002077C1"/>
    <w:rsid w:val="002079AD"/>
    <w:rsid w:val="0021036E"/>
    <w:rsid w:val="00210B46"/>
    <w:rsid w:val="00210B71"/>
    <w:rsid w:val="00210EFF"/>
    <w:rsid w:val="0021232E"/>
    <w:rsid w:val="0021255D"/>
    <w:rsid w:val="002126A7"/>
    <w:rsid w:val="00212858"/>
    <w:rsid w:val="002133E4"/>
    <w:rsid w:val="002139CF"/>
    <w:rsid w:val="00214070"/>
    <w:rsid w:val="002159CA"/>
    <w:rsid w:val="00215C1C"/>
    <w:rsid w:val="00216D99"/>
    <w:rsid w:val="002172E2"/>
    <w:rsid w:val="002200EB"/>
    <w:rsid w:val="00221482"/>
    <w:rsid w:val="002216F4"/>
    <w:rsid w:val="002236AE"/>
    <w:rsid w:val="002236BB"/>
    <w:rsid w:val="00223C43"/>
    <w:rsid w:val="00224A04"/>
    <w:rsid w:val="00224CCE"/>
    <w:rsid w:val="00225647"/>
    <w:rsid w:val="002256B6"/>
    <w:rsid w:val="0022639D"/>
    <w:rsid w:val="00226DC3"/>
    <w:rsid w:val="00226F01"/>
    <w:rsid w:val="00227D75"/>
    <w:rsid w:val="00232420"/>
    <w:rsid w:val="00232A13"/>
    <w:rsid w:val="00232C55"/>
    <w:rsid w:val="00233084"/>
    <w:rsid w:val="0023335C"/>
    <w:rsid w:val="00233EDA"/>
    <w:rsid w:val="00234D09"/>
    <w:rsid w:val="00235139"/>
    <w:rsid w:val="002356CD"/>
    <w:rsid w:val="0023574F"/>
    <w:rsid w:val="00235DA9"/>
    <w:rsid w:val="0024012F"/>
    <w:rsid w:val="002403C9"/>
    <w:rsid w:val="00245025"/>
    <w:rsid w:val="0024541B"/>
    <w:rsid w:val="00246E0F"/>
    <w:rsid w:val="00246F39"/>
    <w:rsid w:val="002470C3"/>
    <w:rsid w:val="00247545"/>
    <w:rsid w:val="00250698"/>
    <w:rsid w:val="00250E3E"/>
    <w:rsid w:val="00251314"/>
    <w:rsid w:val="002518C7"/>
    <w:rsid w:val="00251BD2"/>
    <w:rsid w:val="002525A0"/>
    <w:rsid w:val="00253593"/>
    <w:rsid w:val="0025365E"/>
    <w:rsid w:val="00253BC2"/>
    <w:rsid w:val="00253D36"/>
    <w:rsid w:val="00255DC0"/>
    <w:rsid w:val="00256948"/>
    <w:rsid w:val="00256AB4"/>
    <w:rsid w:val="00260CAE"/>
    <w:rsid w:val="00261732"/>
    <w:rsid w:val="00261DD1"/>
    <w:rsid w:val="002620BB"/>
    <w:rsid w:val="00263191"/>
    <w:rsid w:val="00263407"/>
    <w:rsid w:val="00263C0B"/>
    <w:rsid w:val="002658C1"/>
    <w:rsid w:val="002660F8"/>
    <w:rsid w:val="00270064"/>
    <w:rsid w:val="00270731"/>
    <w:rsid w:val="00270B9D"/>
    <w:rsid w:val="002729F3"/>
    <w:rsid w:val="00272A7E"/>
    <w:rsid w:val="00272BA7"/>
    <w:rsid w:val="00272CDA"/>
    <w:rsid w:val="00273DBE"/>
    <w:rsid w:val="002740CD"/>
    <w:rsid w:val="00274AC7"/>
    <w:rsid w:val="002762C3"/>
    <w:rsid w:val="00276320"/>
    <w:rsid w:val="00276408"/>
    <w:rsid w:val="002770DA"/>
    <w:rsid w:val="00280F20"/>
    <w:rsid w:val="00281C64"/>
    <w:rsid w:val="00281E7C"/>
    <w:rsid w:val="002839BF"/>
    <w:rsid w:val="0028517B"/>
    <w:rsid w:val="002858DC"/>
    <w:rsid w:val="002869E6"/>
    <w:rsid w:val="002875B9"/>
    <w:rsid w:val="00287620"/>
    <w:rsid w:val="0028762A"/>
    <w:rsid w:val="00290B2E"/>
    <w:rsid w:val="002913D7"/>
    <w:rsid w:val="0029225C"/>
    <w:rsid w:val="00292FDE"/>
    <w:rsid w:val="002964DF"/>
    <w:rsid w:val="00297581"/>
    <w:rsid w:val="002A042D"/>
    <w:rsid w:val="002A047A"/>
    <w:rsid w:val="002A1433"/>
    <w:rsid w:val="002A1B20"/>
    <w:rsid w:val="002A2936"/>
    <w:rsid w:val="002A29E5"/>
    <w:rsid w:val="002A500C"/>
    <w:rsid w:val="002A5CF0"/>
    <w:rsid w:val="002A69A0"/>
    <w:rsid w:val="002A72C6"/>
    <w:rsid w:val="002A7398"/>
    <w:rsid w:val="002A76BC"/>
    <w:rsid w:val="002B1285"/>
    <w:rsid w:val="002B195F"/>
    <w:rsid w:val="002B243B"/>
    <w:rsid w:val="002B2650"/>
    <w:rsid w:val="002B26E1"/>
    <w:rsid w:val="002B2B0C"/>
    <w:rsid w:val="002B4288"/>
    <w:rsid w:val="002B6A99"/>
    <w:rsid w:val="002B6B53"/>
    <w:rsid w:val="002B6CFB"/>
    <w:rsid w:val="002B785F"/>
    <w:rsid w:val="002C0323"/>
    <w:rsid w:val="002C0473"/>
    <w:rsid w:val="002C075F"/>
    <w:rsid w:val="002C2358"/>
    <w:rsid w:val="002C38FD"/>
    <w:rsid w:val="002C4823"/>
    <w:rsid w:val="002C4D35"/>
    <w:rsid w:val="002C4FCC"/>
    <w:rsid w:val="002C564D"/>
    <w:rsid w:val="002C5C05"/>
    <w:rsid w:val="002C7920"/>
    <w:rsid w:val="002C79C2"/>
    <w:rsid w:val="002C79C8"/>
    <w:rsid w:val="002D0A79"/>
    <w:rsid w:val="002D0BDA"/>
    <w:rsid w:val="002D11A3"/>
    <w:rsid w:val="002D17A0"/>
    <w:rsid w:val="002D1CC7"/>
    <w:rsid w:val="002D1E23"/>
    <w:rsid w:val="002D4800"/>
    <w:rsid w:val="002D50E6"/>
    <w:rsid w:val="002E0B7E"/>
    <w:rsid w:val="002E0C90"/>
    <w:rsid w:val="002E271E"/>
    <w:rsid w:val="002E2E79"/>
    <w:rsid w:val="002E2FBE"/>
    <w:rsid w:val="002E3E75"/>
    <w:rsid w:val="002E3F7F"/>
    <w:rsid w:val="002E42EA"/>
    <w:rsid w:val="002E45F4"/>
    <w:rsid w:val="002E478E"/>
    <w:rsid w:val="002E47FA"/>
    <w:rsid w:val="002E577D"/>
    <w:rsid w:val="002E5B1D"/>
    <w:rsid w:val="002E5C91"/>
    <w:rsid w:val="002E61DF"/>
    <w:rsid w:val="002F010F"/>
    <w:rsid w:val="002F4F8B"/>
    <w:rsid w:val="002F622A"/>
    <w:rsid w:val="002F725F"/>
    <w:rsid w:val="003009AB"/>
    <w:rsid w:val="00300E93"/>
    <w:rsid w:val="0030136C"/>
    <w:rsid w:val="003024A0"/>
    <w:rsid w:val="0030397F"/>
    <w:rsid w:val="00304A70"/>
    <w:rsid w:val="00304B77"/>
    <w:rsid w:val="00305BB7"/>
    <w:rsid w:val="0030639B"/>
    <w:rsid w:val="00307C28"/>
    <w:rsid w:val="003133FB"/>
    <w:rsid w:val="00313ED1"/>
    <w:rsid w:val="003168E5"/>
    <w:rsid w:val="00316D25"/>
    <w:rsid w:val="00316E71"/>
    <w:rsid w:val="0032137F"/>
    <w:rsid w:val="00321743"/>
    <w:rsid w:val="003228E8"/>
    <w:rsid w:val="00325CA7"/>
    <w:rsid w:val="00326D30"/>
    <w:rsid w:val="003300B1"/>
    <w:rsid w:val="00330EAC"/>
    <w:rsid w:val="00330FF6"/>
    <w:rsid w:val="00332B42"/>
    <w:rsid w:val="0033450C"/>
    <w:rsid w:val="00334D17"/>
    <w:rsid w:val="00335622"/>
    <w:rsid w:val="00336B99"/>
    <w:rsid w:val="0034027A"/>
    <w:rsid w:val="00340ED9"/>
    <w:rsid w:val="0034116C"/>
    <w:rsid w:val="00342596"/>
    <w:rsid w:val="00342ED0"/>
    <w:rsid w:val="0034563A"/>
    <w:rsid w:val="00345D72"/>
    <w:rsid w:val="00345D97"/>
    <w:rsid w:val="00345E3A"/>
    <w:rsid w:val="0034648D"/>
    <w:rsid w:val="00347FF8"/>
    <w:rsid w:val="0035065B"/>
    <w:rsid w:val="00350983"/>
    <w:rsid w:val="00350C1D"/>
    <w:rsid w:val="00350DBE"/>
    <w:rsid w:val="00351274"/>
    <w:rsid w:val="0035195B"/>
    <w:rsid w:val="00351CAA"/>
    <w:rsid w:val="003563FA"/>
    <w:rsid w:val="00356BC9"/>
    <w:rsid w:val="0036193D"/>
    <w:rsid w:val="00361F0B"/>
    <w:rsid w:val="00362395"/>
    <w:rsid w:val="003644C8"/>
    <w:rsid w:val="003646D8"/>
    <w:rsid w:val="00365569"/>
    <w:rsid w:val="00366271"/>
    <w:rsid w:val="00366E47"/>
    <w:rsid w:val="00367483"/>
    <w:rsid w:val="0036773A"/>
    <w:rsid w:val="00371376"/>
    <w:rsid w:val="00371A3F"/>
    <w:rsid w:val="00371AA9"/>
    <w:rsid w:val="00371EDE"/>
    <w:rsid w:val="00372289"/>
    <w:rsid w:val="00372E42"/>
    <w:rsid w:val="003752E2"/>
    <w:rsid w:val="0037552B"/>
    <w:rsid w:val="0037605E"/>
    <w:rsid w:val="0037751C"/>
    <w:rsid w:val="0037F275"/>
    <w:rsid w:val="0038080B"/>
    <w:rsid w:val="00380A36"/>
    <w:rsid w:val="00380AC5"/>
    <w:rsid w:val="00381F75"/>
    <w:rsid w:val="0038288F"/>
    <w:rsid w:val="003831AA"/>
    <w:rsid w:val="00384715"/>
    <w:rsid w:val="003849FE"/>
    <w:rsid w:val="00384A07"/>
    <w:rsid w:val="0038685B"/>
    <w:rsid w:val="003872F4"/>
    <w:rsid w:val="00387B13"/>
    <w:rsid w:val="0039054F"/>
    <w:rsid w:val="0039075A"/>
    <w:rsid w:val="003918C2"/>
    <w:rsid w:val="00391F70"/>
    <w:rsid w:val="0039426F"/>
    <w:rsid w:val="003944BF"/>
    <w:rsid w:val="00394EF7"/>
    <w:rsid w:val="003950E4"/>
    <w:rsid w:val="0039534B"/>
    <w:rsid w:val="00396BE0"/>
    <w:rsid w:val="00397A86"/>
    <w:rsid w:val="003A00BD"/>
    <w:rsid w:val="003A00BF"/>
    <w:rsid w:val="003A01DD"/>
    <w:rsid w:val="003A1043"/>
    <w:rsid w:val="003A10A2"/>
    <w:rsid w:val="003A10EF"/>
    <w:rsid w:val="003A2547"/>
    <w:rsid w:val="003A2922"/>
    <w:rsid w:val="003A3C06"/>
    <w:rsid w:val="003A5771"/>
    <w:rsid w:val="003A6AE1"/>
    <w:rsid w:val="003B0AA5"/>
    <w:rsid w:val="003B1485"/>
    <w:rsid w:val="003B180A"/>
    <w:rsid w:val="003B22C2"/>
    <w:rsid w:val="003B2C3F"/>
    <w:rsid w:val="003B3ABF"/>
    <w:rsid w:val="003B414F"/>
    <w:rsid w:val="003B526E"/>
    <w:rsid w:val="003B5697"/>
    <w:rsid w:val="003B59C6"/>
    <w:rsid w:val="003B651C"/>
    <w:rsid w:val="003B6549"/>
    <w:rsid w:val="003B6619"/>
    <w:rsid w:val="003B7C4F"/>
    <w:rsid w:val="003C0C51"/>
    <w:rsid w:val="003C0DA8"/>
    <w:rsid w:val="003C2EBD"/>
    <w:rsid w:val="003C4055"/>
    <w:rsid w:val="003C4DA7"/>
    <w:rsid w:val="003C52CA"/>
    <w:rsid w:val="003C674D"/>
    <w:rsid w:val="003C722B"/>
    <w:rsid w:val="003C7509"/>
    <w:rsid w:val="003D0E73"/>
    <w:rsid w:val="003D111E"/>
    <w:rsid w:val="003D155D"/>
    <w:rsid w:val="003D18F0"/>
    <w:rsid w:val="003D42BF"/>
    <w:rsid w:val="003D5F98"/>
    <w:rsid w:val="003D6D60"/>
    <w:rsid w:val="003D7DE7"/>
    <w:rsid w:val="003E14DB"/>
    <w:rsid w:val="003E155F"/>
    <w:rsid w:val="003E1742"/>
    <w:rsid w:val="003E396F"/>
    <w:rsid w:val="003E44F5"/>
    <w:rsid w:val="003E4876"/>
    <w:rsid w:val="003E71C3"/>
    <w:rsid w:val="003F26DA"/>
    <w:rsid w:val="003F2B18"/>
    <w:rsid w:val="003F425E"/>
    <w:rsid w:val="003F483F"/>
    <w:rsid w:val="003F601A"/>
    <w:rsid w:val="003F638B"/>
    <w:rsid w:val="003F657B"/>
    <w:rsid w:val="003F6BAC"/>
    <w:rsid w:val="003F76EB"/>
    <w:rsid w:val="00400A29"/>
    <w:rsid w:val="00400B82"/>
    <w:rsid w:val="00401ECD"/>
    <w:rsid w:val="004024DB"/>
    <w:rsid w:val="00402787"/>
    <w:rsid w:val="00402B8D"/>
    <w:rsid w:val="00402FE4"/>
    <w:rsid w:val="00403A31"/>
    <w:rsid w:val="004052A1"/>
    <w:rsid w:val="004059A7"/>
    <w:rsid w:val="00406A9D"/>
    <w:rsid w:val="004071CB"/>
    <w:rsid w:val="00407842"/>
    <w:rsid w:val="004105E8"/>
    <w:rsid w:val="00411538"/>
    <w:rsid w:val="0041194B"/>
    <w:rsid w:val="00412068"/>
    <w:rsid w:val="00412523"/>
    <w:rsid w:val="00412E2F"/>
    <w:rsid w:val="004133F0"/>
    <w:rsid w:val="00413996"/>
    <w:rsid w:val="00413B0A"/>
    <w:rsid w:val="00413F7B"/>
    <w:rsid w:val="00414747"/>
    <w:rsid w:val="00415469"/>
    <w:rsid w:val="00416B60"/>
    <w:rsid w:val="00417359"/>
    <w:rsid w:val="00417697"/>
    <w:rsid w:val="00420868"/>
    <w:rsid w:val="004214B2"/>
    <w:rsid w:val="00421DBB"/>
    <w:rsid w:val="00422171"/>
    <w:rsid w:val="00422522"/>
    <w:rsid w:val="004228A8"/>
    <w:rsid w:val="00423952"/>
    <w:rsid w:val="0042547F"/>
    <w:rsid w:val="0042592B"/>
    <w:rsid w:val="00425A57"/>
    <w:rsid w:val="00425B5B"/>
    <w:rsid w:val="00426377"/>
    <w:rsid w:val="00426829"/>
    <w:rsid w:val="00426B08"/>
    <w:rsid w:val="00426B1A"/>
    <w:rsid w:val="004271CE"/>
    <w:rsid w:val="00430015"/>
    <w:rsid w:val="004302B9"/>
    <w:rsid w:val="004307D5"/>
    <w:rsid w:val="00430F93"/>
    <w:rsid w:val="00431100"/>
    <w:rsid w:val="004318AF"/>
    <w:rsid w:val="004340BB"/>
    <w:rsid w:val="00434950"/>
    <w:rsid w:val="00435241"/>
    <w:rsid w:val="00435C05"/>
    <w:rsid w:val="00435D1B"/>
    <w:rsid w:val="004368BA"/>
    <w:rsid w:val="00436ABC"/>
    <w:rsid w:val="004377F6"/>
    <w:rsid w:val="004378D1"/>
    <w:rsid w:val="00442D4B"/>
    <w:rsid w:val="0044334E"/>
    <w:rsid w:val="0044375B"/>
    <w:rsid w:val="004441D6"/>
    <w:rsid w:val="004444A7"/>
    <w:rsid w:val="00444A53"/>
    <w:rsid w:val="00444F91"/>
    <w:rsid w:val="0044542C"/>
    <w:rsid w:val="00445478"/>
    <w:rsid w:val="00446E5D"/>
    <w:rsid w:val="00450712"/>
    <w:rsid w:val="0045106F"/>
    <w:rsid w:val="0045293D"/>
    <w:rsid w:val="004533F1"/>
    <w:rsid w:val="004541A9"/>
    <w:rsid w:val="00454465"/>
    <w:rsid w:val="00454896"/>
    <w:rsid w:val="00455052"/>
    <w:rsid w:val="004555DF"/>
    <w:rsid w:val="00455AC6"/>
    <w:rsid w:val="00456EAF"/>
    <w:rsid w:val="004573F3"/>
    <w:rsid w:val="00460F49"/>
    <w:rsid w:val="00461D1E"/>
    <w:rsid w:val="00461D59"/>
    <w:rsid w:val="00462EBE"/>
    <w:rsid w:val="00463450"/>
    <w:rsid w:val="0046473A"/>
    <w:rsid w:val="00466770"/>
    <w:rsid w:val="004669B5"/>
    <w:rsid w:val="004671FE"/>
    <w:rsid w:val="0046780C"/>
    <w:rsid w:val="00470221"/>
    <w:rsid w:val="004704B9"/>
    <w:rsid w:val="004707BA"/>
    <w:rsid w:val="00470D00"/>
    <w:rsid w:val="00470FF3"/>
    <w:rsid w:val="00471DF1"/>
    <w:rsid w:val="00472466"/>
    <w:rsid w:val="00473FF2"/>
    <w:rsid w:val="0047439E"/>
    <w:rsid w:val="00474944"/>
    <w:rsid w:val="004751E3"/>
    <w:rsid w:val="0047590E"/>
    <w:rsid w:val="00476DC3"/>
    <w:rsid w:val="00476EF5"/>
    <w:rsid w:val="00477940"/>
    <w:rsid w:val="00477AF3"/>
    <w:rsid w:val="0048141B"/>
    <w:rsid w:val="00482827"/>
    <w:rsid w:val="004829F5"/>
    <w:rsid w:val="00482D8C"/>
    <w:rsid w:val="00483845"/>
    <w:rsid w:val="00484A5B"/>
    <w:rsid w:val="00485119"/>
    <w:rsid w:val="004857F2"/>
    <w:rsid w:val="004875D2"/>
    <w:rsid w:val="00487734"/>
    <w:rsid w:val="00487AE9"/>
    <w:rsid w:val="00490701"/>
    <w:rsid w:val="00490CD1"/>
    <w:rsid w:val="004928CE"/>
    <w:rsid w:val="0049294C"/>
    <w:rsid w:val="00492C23"/>
    <w:rsid w:val="00494E8F"/>
    <w:rsid w:val="0049738F"/>
    <w:rsid w:val="00497D38"/>
    <w:rsid w:val="004A077D"/>
    <w:rsid w:val="004A0886"/>
    <w:rsid w:val="004A0C60"/>
    <w:rsid w:val="004A10E6"/>
    <w:rsid w:val="004A2405"/>
    <w:rsid w:val="004A2467"/>
    <w:rsid w:val="004A38D6"/>
    <w:rsid w:val="004A4FA2"/>
    <w:rsid w:val="004A54F0"/>
    <w:rsid w:val="004A6555"/>
    <w:rsid w:val="004B014F"/>
    <w:rsid w:val="004B12CF"/>
    <w:rsid w:val="004B145E"/>
    <w:rsid w:val="004B1D4E"/>
    <w:rsid w:val="004B3CC0"/>
    <w:rsid w:val="004B52D0"/>
    <w:rsid w:val="004B5CBA"/>
    <w:rsid w:val="004B5CF9"/>
    <w:rsid w:val="004B66AF"/>
    <w:rsid w:val="004B69F9"/>
    <w:rsid w:val="004B7761"/>
    <w:rsid w:val="004C0684"/>
    <w:rsid w:val="004C0D16"/>
    <w:rsid w:val="004C160A"/>
    <w:rsid w:val="004C1701"/>
    <w:rsid w:val="004C2A18"/>
    <w:rsid w:val="004C3C3E"/>
    <w:rsid w:val="004C58E9"/>
    <w:rsid w:val="004C60C2"/>
    <w:rsid w:val="004C638B"/>
    <w:rsid w:val="004C73F3"/>
    <w:rsid w:val="004C798C"/>
    <w:rsid w:val="004D26B8"/>
    <w:rsid w:val="004D3640"/>
    <w:rsid w:val="004D4496"/>
    <w:rsid w:val="004D5A65"/>
    <w:rsid w:val="004D6901"/>
    <w:rsid w:val="004D69AA"/>
    <w:rsid w:val="004D728D"/>
    <w:rsid w:val="004D7F4A"/>
    <w:rsid w:val="004E0161"/>
    <w:rsid w:val="004E15B5"/>
    <w:rsid w:val="004E2F28"/>
    <w:rsid w:val="004E2FE0"/>
    <w:rsid w:val="004E4A8A"/>
    <w:rsid w:val="004E5898"/>
    <w:rsid w:val="004E5F21"/>
    <w:rsid w:val="004E6A4B"/>
    <w:rsid w:val="004E728E"/>
    <w:rsid w:val="004E7E23"/>
    <w:rsid w:val="004F0EAF"/>
    <w:rsid w:val="004F20A6"/>
    <w:rsid w:val="004F2282"/>
    <w:rsid w:val="004F2814"/>
    <w:rsid w:val="004F32BD"/>
    <w:rsid w:val="004F4A66"/>
    <w:rsid w:val="004F65D1"/>
    <w:rsid w:val="005039C0"/>
    <w:rsid w:val="005040DA"/>
    <w:rsid w:val="00504DC9"/>
    <w:rsid w:val="005063EB"/>
    <w:rsid w:val="00507CD2"/>
    <w:rsid w:val="00509985"/>
    <w:rsid w:val="00511197"/>
    <w:rsid w:val="00511568"/>
    <w:rsid w:val="00512104"/>
    <w:rsid w:val="0051292A"/>
    <w:rsid w:val="00512BE8"/>
    <w:rsid w:val="00513BA2"/>
    <w:rsid w:val="00514964"/>
    <w:rsid w:val="00514A0D"/>
    <w:rsid w:val="00516F40"/>
    <w:rsid w:val="00517259"/>
    <w:rsid w:val="005201EA"/>
    <w:rsid w:val="00520A25"/>
    <w:rsid w:val="00520E8E"/>
    <w:rsid w:val="005212E2"/>
    <w:rsid w:val="005214FE"/>
    <w:rsid w:val="00521645"/>
    <w:rsid w:val="00522F6F"/>
    <w:rsid w:val="00523D00"/>
    <w:rsid w:val="00523DD2"/>
    <w:rsid w:val="0052509D"/>
    <w:rsid w:val="00525F1F"/>
    <w:rsid w:val="00526846"/>
    <w:rsid w:val="0052702C"/>
    <w:rsid w:val="00527484"/>
    <w:rsid w:val="00530454"/>
    <w:rsid w:val="00531726"/>
    <w:rsid w:val="00533157"/>
    <w:rsid w:val="005342C2"/>
    <w:rsid w:val="0053528C"/>
    <w:rsid w:val="00535F61"/>
    <w:rsid w:val="0053739B"/>
    <w:rsid w:val="0053752F"/>
    <w:rsid w:val="0054028A"/>
    <w:rsid w:val="00541DAA"/>
    <w:rsid w:val="00541E98"/>
    <w:rsid w:val="00542455"/>
    <w:rsid w:val="005438DB"/>
    <w:rsid w:val="00544A39"/>
    <w:rsid w:val="0054539F"/>
    <w:rsid w:val="00545FF5"/>
    <w:rsid w:val="00546DC5"/>
    <w:rsid w:val="00546F7B"/>
    <w:rsid w:val="0054751F"/>
    <w:rsid w:val="00552AEA"/>
    <w:rsid w:val="00552C7B"/>
    <w:rsid w:val="00553189"/>
    <w:rsid w:val="005532FA"/>
    <w:rsid w:val="0055395F"/>
    <w:rsid w:val="0055492B"/>
    <w:rsid w:val="00554A4F"/>
    <w:rsid w:val="00557613"/>
    <w:rsid w:val="00562D02"/>
    <w:rsid w:val="00563709"/>
    <w:rsid w:val="00563829"/>
    <w:rsid w:val="00564E1A"/>
    <w:rsid w:val="00566008"/>
    <w:rsid w:val="0056647E"/>
    <w:rsid w:val="005668F3"/>
    <w:rsid w:val="0056698E"/>
    <w:rsid w:val="00566B77"/>
    <w:rsid w:val="00567C80"/>
    <w:rsid w:val="00570194"/>
    <w:rsid w:val="005707E9"/>
    <w:rsid w:val="00571704"/>
    <w:rsid w:val="00572313"/>
    <w:rsid w:val="0057282D"/>
    <w:rsid w:val="005730B8"/>
    <w:rsid w:val="00573168"/>
    <w:rsid w:val="005742EE"/>
    <w:rsid w:val="0057436F"/>
    <w:rsid w:val="00574A95"/>
    <w:rsid w:val="00574D2D"/>
    <w:rsid w:val="00574DED"/>
    <w:rsid w:val="00575B46"/>
    <w:rsid w:val="00575FA8"/>
    <w:rsid w:val="00576063"/>
    <w:rsid w:val="00576080"/>
    <w:rsid w:val="0058045A"/>
    <w:rsid w:val="005809D0"/>
    <w:rsid w:val="005809FE"/>
    <w:rsid w:val="00580BD4"/>
    <w:rsid w:val="0058124D"/>
    <w:rsid w:val="00581780"/>
    <w:rsid w:val="0058218B"/>
    <w:rsid w:val="0058258B"/>
    <w:rsid w:val="00582FAF"/>
    <w:rsid w:val="00584135"/>
    <w:rsid w:val="00585A7B"/>
    <w:rsid w:val="00586381"/>
    <w:rsid w:val="0058736E"/>
    <w:rsid w:val="005879BB"/>
    <w:rsid w:val="00590AA7"/>
    <w:rsid w:val="005916D6"/>
    <w:rsid w:val="00592732"/>
    <w:rsid w:val="00593A01"/>
    <w:rsid w:val="00593BAA"/>
    <w:rsid w:val="0059431D"/>
    <w:rsid w:val="0059562D"/>
    <w:rsid w:val="005961F3"/>
    <w:rsid w:val="00596A7F"/>
    <w:rsid w:val="00596D5C"/>
    <w:rsid w:val="00596E43"/>
    <w:rsid w:val="00597CE3"/>
    <w:rsid w:val="005A14A2"/>
    <w:rsid w:val="005A15F2"/>
    <w:rsid w:val="005A22D9"/>
    <w:rsid w:val="005A36CF"/>
    <w:rsid w:val="005A4E3E"/>
    <w:rsid w:val="005A5134"/>
    <w:rsid w:val="005A53B7"/>
    <w:rsid w:val="005A6132"/>
    <w:rsid w:val="005A6FF2"/>
    <w:rsid w:val="005A744E"/>
    <w:rsid w:val="005A7627"/>
    <w:rsid w:val="005B0619"/>
    <w:rsid w:val="005B0939"/>
    <w:rsid w:val="005B0DBF"/>
    <w:rsid w:val="005B1562"/>
    <w:rsid w:val="005B16BC"/>
    <w:rsid w:val="005B1833"/>
    <w:rsid w:val="005B2BED"/>
    <w:rsid w:val="005B2EC8"/>
    <w:rsid w:val="005B2F91"/>
    <w:rsid w:val="005B563C"/>
    <w:rsid w:val="005B5E92"/>
    <w:rsid w:val="005B5E96"/>
    <w:rsid w:val="005B612A"/>
    <w:rsid w:val="005B649D"/>
    <w:rsid w:val="005B7B24"/>
    <w:rsid w:val="005B7E66"/>
    <w:rsid w:val="005C391C"/>
    <w:rsid w:val="005C3EC0"/>
    <w:rsid w:val="005C43DE"/>
    <w:rsid w:val="005C4997"/>
    <w:rsid w:val="005C5597"/>
    <w:rsid w:val="005C5653"/>
    <w:rsid w:val="005C56A2"/>
    <w:rsid w:val="005C5C49"/>
    <w:rsid w:val="005C6DBA"/>
    <w:rsid w:val="005C78F2"/>
    <w:rsid w:val="005C7EAA"/>
    <w:rsid w:val="005D0C1F"/>
    <w:rsid w:val="005D1FA5"/>
    <w:rsid w:val="005D3715"/>
    <w:rsid w:val="005D3E30"/>
    <w:rsid w:val="005D485E"/>
    <w:rsid w:val="005D5711"/>
    <w:rsid w:val="005D5892"/>
    <w:rsid w:val="005D6856"/>
    <w:rsid w:val="005D6C32"/>
    <w:rsid w:val="005D7ED6"/>
    <w:rsid w:val="005E0875"/>
    <w:rsid w:val="005E14B3"/>
    <w:rsid w:val="005E3062"/>
    <w:rsid w:val="005E3466"/>
    <w:rsid w:val="005E5B97"/>
    <w:rsid w:val="005E5BB7"/>
    <w:rsid w:val="005E69BD"/>
    <w:rsid w:val="005E7012"/>
    <w:rsid w:val="005F0AEA"/>
    <w:rsid w:val="005F0F06"/>
    <w:rsid w:val="005F138A"/>
    <w:rsid w:val="005F16EC"/>
    <w:rsid w:val="005F2119"/>
    <w:rsid w:val="005F2E93"/>
    <w:rsid w:val="005F3E2E"/>
    <w:rsid w:val="005F4385"/>
    <w:rsid w:val="005F464C"/>
    <w:rsid w:val="005F4DF5"/>
    <w:rsid w:val="005F5AB2"/>
    <w:rsid w:val="005F5BA6"/>
    <w:rsid w:val="005F6154"/>
    <w:rsid w:val="005F71D5"/>
    <w:rsid w:val="0060036F"/>
    <w:rsid w:val="0060081B"/>
    <w:rsid w:val="00600CF3"/>
    <w:rsid w:val="00602B6B"/>
    <w:rsid w:val="00603D4A"/>
    <w:rsid w:val="0060547D"/>
    <w:rsid w:val="00605BAD"/>
    <w:rsid w:val="00606D5F"/>
    <w:rsid w:val="00606EC1"/>
    <w:rsid w:val="0060776D"/>
    <w:rsid w:val="0060780A"/>
    <w:rsid w:val="00607834"/>
    <w:rsid w:val="00607EEB"/>
    <w:rsid w:val="00612139"/>
    <w:rsid w:val="00612D47"/>
    <w:rsid w:val="006130A1"/>
    <w:rsid w:val="0061371F"/>
    <w:rsid w:val="00613CDE"/>
    <w:rsid w:val="0061405B"/>
    <w:rsid w:val="006141EF"/>
    <w:rsid w:val="00614210"/>
    <w:rsid w:val="00614253"/>
    <w:rsid w:val="00614F2A"/>
    <w:rsid w:val="00615F39"/>
    <w:rsid w:val="006160C5"/>
    <w:rsid w:val="00620108"/>
    <w:rsid w:val="00622EEA"/>
    <w:rsid w:val="00623035"/>
    <w:rsid w:val="00623E41"/>
    <w:rsid w:val="006245E4"/>
    <w:rsid w:val="006256E2"/>
    <w:rsid w:val="00625B9E"/>
    <w:rsid w:val="00625BCF"/>
    <w:rsid w:val="006260F5"/>
    <w:rsid w:val="00630E07"/>
    <w:rsid w:val="00631060"/>
    <w:rsid w:val="006318D9"/>
    <w:rsid w:val="00633EFA"/>
    <w:rsid w:val="00634085"/>
    <w:rsid w:val="00634DF7"/>
    <w:rsid w:val="006350FA"/>
    <w:rsid w:val="006366A6"/>
    <w:rsid w:val="00636737"/>
    <w:rsid w:val="00636F2C"/>
    <w:rsid w:val="00637168"/>
    <w:rsid w:val="00641687"/>
    <w:rsid w:val="00642FAB"/>
    <w:rsid w:val="0064464D"/>
    <w:rsid w:val="0064483C"/>
    <w:rsid w:val="00644DCA"/>
    <w:rsid w:val="006452C2"/>
    <w:rsid w:val="00645B27"/>
    <w:rsid w:val="00645EC5"/>
    <w:rsid w:val="006507DE"/>
    <w:rsid w:val="00650AE7"/>
    <w:rsid w:val="00651526"/>
    <w:rsid w:val="00651C05"/>
    <w:rsid w:val="00651EA7"/>
    <w:rsid w:val="00655195"/>
    <w:rsid w:val="006555C2"/>
    <w:rsid w:val="0065658D"/>
    <w:rsid w:val="00656791"/>
    <w:rsid w:val="006571D4"/>
    <w:rsid w:val="00660347"/>
    <w:rsid w:val="0066069F"/>
    <w:rsid w:val="0066087F"/>
    <w:rsid w:val="00661B51"/>
    <w:rsid w:val="00661D5D"/>
    <w:rsid w:val="0066261E"/>
    <w:rsid w:val="00662A74"/>
    <w:rsid w:val="006653B3"/>
    <w:rsid w:val="00665D73"/>
    <w:rsid w:val="00666670"/>
    <w:rsid w:val="00666BD2"/>
    <w:rsid w:val="00667A84"/>
    <w:rsid w:val="00667CED"/>
    <w:rsid w:val="00667D1F"/>
    <w:rsid w:val="00667F71"/>
    <w:rsid w:val="00670584"/>
    <w:rsid w:val="00670CB5"/>
    <w:rsid w:val="00672178"/>
    <w:rsid w:val="006724B6"/>
    <w:rsid w:val="0067373B"/>
    <w:rsid w:val="00674472"/>
    <w:rsid w:val="00674702"/>
    <w:rsid w:val="0067500F"/>
    <w:rsid w:val="0067567B"/>
    <w:rsid w:val="00677215"/>
    <w:rsid w:val="006777CE"/>
    <w:rsid w:val="0068127E"/>
    <w:rsid w:val="0068265A"/>
    <w:rsid w:val="00682E59"/>
    <w:rsid w:val="00683671"/>
    <w:rsid w:val="0068424F"/>
    <w:rsid w:val="00684B61"/>
    <w:rsid w:val="00684D1A"/>
    <w:rsid w:val="00685BBE"/>
    <w:rsid w:val="006867AD"/>
    <w:rsid w:val="00686A4A"/>
    <w:rsid w:val="00686F4D"/>
    <w:rsid w:val="0069027F"/>
    <w:rsid w:val="006906A0"/>
    <w:rsid w:val="006921C5"/>
    <w:rsid w:val="006934DF"/>
    <w:rsid w:val="0069365E"/>
    <w:rsid w:val="0069580D"/>
    <w:rsid w:val="00695DE8"/>
    <w:rsid w:val="0069626B"/>
    <w:rsid w:val="006966D3"/>
    <w:rsid w:val="00696A0E"/>
    <w:rsid w:val="00696C6E"/>
    <w:rsid w:val="006977EA"/>
    <w:rsid w:val="006A1C10"/>
    <w:rsid w:val="006A1D0D"/>
    <w:rsid w:val="006A2AF2"/>
    <w:rsid w:val="006A394B"/>
    <w:rsid w:val="006A4662"/>
    <w:rsid w:val="006A6EC4"/>
    <w:rsid w:val="006A7B45"/>
    <w:rsid w:val="006A7C02"/>
    <w:rsid w:val="006B05B9"/>
    <w:rsid w:val="006B0C85"/>
    <w:rsid w:val="006B1BD8"/>
    <w:rsid w:val="006B2C4C"/>
    <w:rsid w:val="006B4011"/>
    <w:rsid w:val="006B41C5"/>
    <w:rsid w:val="006B43BD"/>
    <w:rsid w:val="006B487A"/>
    <w:rsid w:val="006B4ADE"/>
    <w:rsid w:val="006B54F5"/>
    <w:rsid w:val="006B6AEA"/>
    <w:rsid w:val="006B6B97"/>
    <w:rsid w:val="006C0202"/>
    <w:rsid w:val="006C2319"/>
    <w:rsid w:val="006C2976"/>
    <w:rsid w:val="006C3847"/>
    <w:rsid w:val="006C3CB5"/>
    <w:rsid w:val="006C5200"/>
    <w:rsid w:val="006C5D03"/>
    <w:rsid w:val="006C62F1"/>
    <w:rsid w:val="006C6BE9"/>
    <w:rsid w:val="006C76C5"/>
    <w:rsid w:val="006D4581"/>
    <w:rsid w:val="006D4661"/>
    <w:rsid w:val="006D6667"/>
    <w:rsid w:val="006E027C"/>
    <w:rsid w:val="006E04AC"/>
    <w:rsid w:val="006E0621"/>
    <w:rsid w:val="006E1CF6"/>
    <w:rsid w:val="006E2166"/>
    <w:rsid w:val="006E21D7"/>
    <w:rsid w:val="006E21FE"/>
    <w:rsid w:val="006E383A"/>
    <w:rsid w:val="006E3EE1"/>
    <w:rsid w:val="006E4259"/>
    <w:rsid w:val="006E49F0"/>
    <w:rsid w:val="006E539C"/>
    <w:rsid w:val="006E5957"/>
    <w:rsid w:val="006E5B77"/>
    <w:rsid w:val="006E746D"/>
    <w:rsid w:val="006E7479"/>
    <w:rsid w:val="006E7990"/>
    <w:rsid w:val="006E7EA8"/>
    <w:rsid w:val="006F15A1"/>
    <w:rsid w:val="006F3EE2"/>
    <w:rsid w:val="006F41CC"/>
    <w:rsid w:val="006F42E2"/>
    <w:rsid w:val="006F44B9"/>
    <w:rsid w:val="006F627D"/>
    <w:rsid w:val="006F67A3"/>
    <w:rsid w:val="006F6C31"/>
    <w:rsid w:val="006F73F2"/>
    <w:rsid w:val="00700F71"/>
    <w:rsid w:val="00701CD1"/>
    <w:rsid w:val="0070279E"/>
    <w:rsid w:val="00702926"/>
    <w:rsid w:val="00703989"/>
    <w:rsid w:val="00703A98"/>
    <w:rsid w:val="0070609E"/>
    <w:rsid w:val="007065A3"/>
    <w:rsid w:val="007079E9"/>
    <w:rsid w:val="00707C85"/>
    <w:rsid w:val="00707FC1"/>
    <w:rsid w:val="00710A1A"/>
    <w:rsid w:val="00710AE8"/>
    <w:rsid w:val="007117A4"/>
    <w:rsid w:val="00712413"/>
    <w:rsid w:val="00712EC5"/>
    <w:rsid w:val="007136CA"/>
    <w:rsid w:val="00714317"/>
    <w:rsid w:val="00717264"/>
    <w:rsid w:val="00717922"/>
    <w:rsid w:val="00717E7A"/>
    <w:rsid w:val="007206BB"/>
    <w:rsid w:val="00720BD7"/>
    <w:rsid w:val="00723AC9"/>
    <w:rsid w:val="00724782"/>
    <w:rsid w:val="00724B44"/>
    <w:rsid w:val="00724CA5"/>
    <w:rsid w:val="0072665C"/>
    <w:rsid w:val="0072671A"/>
    <w:rsid w:val="007267B4"/>
    <w:rsid w:val="007268BC"/>
    <w:rsid w:val="007279B9"/>
    <w:rsid w:val="007306AE"/>
    <w:rsid w:val="00731711"/>
    <w:rsid w:val="007324CC"/>
    <w:rsid w:val="007330BC"/>
    <w:rsid w:val="007330E4"/>
    <w:rsid w:val="00733F68"/>
    <w:rsid w:val="00735058"/>
    <w:rsid w:val="00735300"/>
    <w:rsid w:val="00736793"/>
    <w:rsid w:val="00736A3E"/>
    <w:rsid w:val="007405A6"/>
    <w:rsid w:val="00740823"/>
    <w:rsid w:val="007411FC"/>
    <w:rsid w:val="00742977"/>
    <w:rsid w:val="007429C9"/>
    <w:rsid w:val="00743A02"/>
    <w:rsid w:val="00743B52"/>
    <w:rsid w:val="00744637"/>
    <w:rsid w:val="00744F12"/>
    <w:rsid w:val="00747881"/>
    <w:rsid w:val="00751243"/>
    <w:rsid w:val="00753EFD"/>
    <w:rsid w:val="00754B4A"/>
    <w:rsid w:val="00754DE9"/>
    <w:rsid w:val="00755146"/>
    <w:rsid w:val="007560B3"/>
    <w:rsid w:val="007574B9"/>
    <w:rsid w:val="0075765C"/>
    <w:rsid w:val="00762E36"/>
    <w:rsid w:val="007647BA"/>
    <w:rsid w:val="00765045"/>
    <w:rsid w:val="00765269"/>
    <w:rsid w:val="007653B7"/>
    <w:rsid w:val="0076602B"/>
    <w:rsid w:val="00766D28"/>
    <w:rsid w:val="007671EA"/>
    <w:rsid w:val="007673AB"/>
    <w:rsid w:val="00770171"/>
    <w:rsid w:val="00770653"/>
    <w:rsid w:val="00770B44"/>
    <w:rsid w:val="00772F5B"/>
    <w:rsid w:val="00773996"/>
    <w:rsid w:val="007740ED"/>
    <w:rsid w:val="007752E7"/>
    <w:rsid w:val="00775774"/>
    <w:rsid w:val="00775F92"/>
    <w:rsid w:val="00776C20"/>
    <w:rsid w:val="0077716E"/>
    <w:rsid w:val="00777369"/>
    <w:rsid w:val="007774F6"/>
    <w:rsid w:val="00780EBC"/>
    <w:rsid w:val="0078144C"/>
    <w:rsid w:val="00781A00"/>
    <w:rsid w:val="00781DAC"/>
    <w:rsid w:val="007820B8"/>
    <w:rsid w:val="007824E7"/>
    <w:rsid w:val="0078443D"/>
    <w:rsid w:val="00784FBA"/>
    <w:rsid w:val="00785BB2"/>
    <w:rsid w:val="00785C60"/>
    <w:rsid w:val="0078664C"/>
    <w:rsid w:val="00786C67"/>
    <w:rsid w:val="0078724F"/>
    <w:rsid w:val="00787C91"/>
    <w:rsid w:val="00790E50"/>
    <w:rsid w:val="007931AB"/>
    <w:rsid w:val="00793530"/>
    <w:rsid w:val="00793703"/>
    <w:rsid w:val="00793A88"/>
    <w:rsid w:val="0079537F"/>
    <w:rsid w:val="0079614E"/>
    <w:rsid w:val="00796BC6"/>
    <w:rsid w:val="0079BA69"/>
    <w:rsid w:val="007A0059"/>
    <w:rsid w:val="007A166D"/>
    <w:rsid w:val="007A1B37"/>
    <w:rsid w:val="007A1F7A"/>
    <w:rsid w:val="007A2222"/>
    <w:rsid w:val="007A2DB6"/>
    <w:rsid w:val="007A32AC"/>
    <w:rsid w:val="007A36FD"/>
    <w:rsid w:val="007A3796"/>
    <w:rsid w:val="007A4797"/>
    <w:rsid w:val="007A51EB"/>
    <w:rsid w:val="007A6953"/>
    <w:rsid w:val="007B0D8A"/>
    <w:rsid w:val="007B0DB7"/>
    <w:rsid w:val="007B4B6F"/>
    <w:rsid w:val="007B4CB5"/>
    <w:rsid w:val="007B6D59"/>
    <w:rsid w:val="007B7401"/>
    <w:rsid w:val="007B7D9D"/>
    <w:rsid w:val="007BF1BE"/>
    <w:rsid w:val="007C0B54"/>
    <w:rsid w:val="007C12C4"/>
    <w:rsid w:val="007C3758"/>
    <w:rsid w:val="007C4248"/>
    <w:rsid w:val="007C55B7"/>
    <w:rsid w:val="007C7481"/>
    <w:rsid w:val="007C7E7A"/>
    <w:rsid w:val="007D00E6"/>
    <w:rsid w:val="007D35A0"/>
    <w:rsid w:val="007D4087"/>
    <w:rsid w:val="007D4F19"/>
    <w:rsid w:val="007D5A55"/>
    <w:rsid w:val="007D6405"/>
    <w:rsid w:val="007D67D2"/>
    <w:rsid w:val="007D7123"/>
    <w:rsid w:val="007D7431"/>
    <w:rsid w:val="007E04CC"/>
    <w:rsid w:val="007E0AB4"/>
    <w:rsid w:val="007E0DE2"/>
    <w:rsid w:val="007E19A6"/>
    <w:rsid w:val="007E3704"/>
    <w:rsid w:val="007E3997"/>
    <w:rsid w:val="007E484B"/>
    <w:rsid w:val="007E4AED"/>
    <w:rsid w:val="007E6064"/>
    <w:rsid w:val="007E60FC"/>
    <w:rsid w:val="007E66E9"/>
    <w:rsid w:val="007E67B3"/>
    <w:rsid w:val="007F02D9"/>
    <w:rsid w:val="007F04BA"/>
    <w:rsid w:val="007F1498"/>
    <w:rsid w:val="007F1ACF"/>
    <w:rsid w:val="007F1C24"/>
    <w:rsid w:val="007F2711"/>
    <w:rsid w:val="007F3439"/>
    <w:rsid w:val="007F431A"/>
    <w:rsid w:val="007F6B55"/>
    <w:rsid w:val="007F70A7"/>
    <w:rsid w:val="007F745A"/>
    <w:rsid w:val="007F7CC4"/>
    <w:rsid w:val="0080056A"/>
    <w:rsid w:val="0080079F"/>
    <w:rsid w:val="00800B42"/>
    <w:rsid w:val="0080156A"/>
    <w:rsid w:val="008022CB"/>
    <w:rsid w:val="00802DDD"/>
    <w:rsid w:val="00803312"/>
    <w:rsid w:val="0080410A"/>
    <w:rsid w:val="00804D9B"/>
    <w:rsid w:val="008054DE"/>
    <w:rsid w:val="008059ED"/>
    <w:rsid w:val="00810054"/>
    <w:rsid w:val="00811CE2"/>
    <w:rsid w:val="00811E42"/>
    <w:rsid w:val="008122F0"/>
    <w:rsid w:val="008126FC"/>
    <w:rsid w:val="008138F7"/>
    <w:rsid w:val="008139A5"/>
    <w:rsid w:val="0081471B"/>
    <w:rsid w:val="008158CB"/>
    <w:rsid w:val="00816ABD"/>
    <w:rsid w:val="00817D3D"/>
    <w:rsid w:val="008200AE"/>
    <w:rsid w:val="0082020C"/>
    <w:rsid w:val="00820760"/>
    <w:rsid w:val="008213E6"/>
    <w:rsid w:val="00822063"/>
    <w:rsid w:val="00822348"/>
    <w:rsid w:val="00822530"/>
    <w:rsid w:val="00823E99"/>
    <w:rsid w:val="0082448D"/>
    <w:rsid w:val="00824D36"/>
    <w:rsid w:val="00825EA9"/>
    <w:rsid w:val="008261EF"/>
    <w:rsid w:val="0082632F"/>
    <w:rsid w:val="008265CF"/>
    <w:rsid w:val="008269AB"/>
    <w:rsid w:val="00826AB0"/>
    <w:rsid w:val="00826BBF"/>
    <w:rsid w:val="00826DB9"/>
    <w:rsid w:val="00827D2F"/>
    <w:rsid w:val="0083027B"/>
    <w:rsid w:val="00830877"/>
    <w:rsid w:val="00831538"/>
    <w:rsid w:val="00832373"/>
    <w:rsid w:val="00832ABE"/>
    <w:rsid w:val="0083350B"/>
    <w:rsid w:val="00833A98"/>
    <w:rsid w:val="00833FE9"/>
    <w:rsid w:val="0083428C"/>
    <w:rsid w:val="00834296"/>
    <w:rsid w:val="0083482E"/>
    <w:rsid w:val="00835E78"/>
    <w:rsid w:val="00835FBC"/>
    <w:rsid w:val="00837CCE"/>
    <w:rsid w:val="00841A58"/>
    <w:rsid w:val="008429B6"/>
    <w:rsid w:val="00842CE9"/>
    <w:rsid w:val="008438C1"/>
    <w:rsid w:val="00843F1B"/>
    <w:rsid w:val="0084436B"/>
    <w:rsid w:val="00845CA8"/>
    <w:rsid w:val="0085014B"/>
    <w:rsid w:val="0085170C"/>
    <w:rsid w:val="00851845"/>
    <w:rsid w:val="00851EF0"/>
    <w:rsid w:val="0085238F"/>
    <w:rsid w:val="0085268E"/>
    <w:rsid w:val="00853296"/>
    <w:rsid w:val="00853942"/>
    <w:rsid w:val="00855BB1"/>
    <w:rsid w:val="00856A24"/>
    <w:rsid w:val="008574C6"/>
    <w:rsid w:val="008577DA"/>
    <w:rsid w:val="00857D4F"/>
    <w:rsid w:val="00862ACF"/>
    <w:rsid w:val="00863342"/>
    <w:rsid w:val="008637D7"/>
    <w:rsid w:val="00864018"/>
    <w:rsid w:val="00864836"/>
    <w:rsid w:val="00864E0A"/>
    <w:rsid w:val="00865558"/>
    <w:rsid w:val="008668B3"/>
    <w:rsid w:val="00867FF4"/>
    <w:rsid w:val="00870999"/>
    <w:rsid w:val="0087144B"/>
    <w:rsid w:val="00872ACC"/>
    <w:rsid w:val="00874E65"/>
    <w:rsid w:val="00874F51"/>
    <w:rsid w:val="008773C0"/>
    <w:rsid w:val="00880A5B"/>
    <w:rsid w:val="00880B45"/>
    <w:rsid w:val="00881081"/>
    <w:rsid w:val="00884603"/>
    <w:rsid w:val="00884F1C"/>
    <w:rsid w:val="008856BC"/>
    <w:rsid w:val="00885A94"/>
    <w:rsid w:val="0088720A"/>
    <w:rsid w:val="00887338"/>
    <w:rsid w:val="00887929"/>
    <w:rsid w:val="00890032"/>
    <w:rsid w:val="00890A18"/>
    <w:rsid w:val="00891012"/>
    <w:rsid w:val="00891089"/>
    <w:rsid w:val="008911C2"/>
    <w:rsid w:val="008922F8"/>
    <w:rsid w:val="00892FC7"/>
    <w:rsid w:val="0089332C"/>
    <w:rsid w:val="00894C35"/>
    <w:rsid w:val="00895A12"/>
    <w:rsid w:val="00895B29"/>
    <w:rsid w:val="00895EB2"/>
    <w:rsid w:val="00897E20"/>
    <w:rsid w:val="008A020C"/>
    <w:rsid w:val="008A1224"/>
    <w:rsid w:val="008A382E"/>
    <w:rsid w:val="008A4514"/>
    <w:rsid w:val="008A4DB4"/>
    <w:rsid w:val="008A5941"/>
    <w:rsid w:val="008A5CE2"/>
    <w:rsid w:val="008A63EA"/>
    <w:rsid w:val="008A6A9B"/>
    <w:rsid w:val="008A6D5C"/>
    <w:rsid w:val="008A760E"/>
    <w:rsid w:val="008B07C0"/>
    <w:rsid w:val="008B0ACF"/>
    <w:rsid w:val="008B0CFA"/>
    <w:rsid w:val="008B13FF"/>
    <w:rsid w:val="008B1B30"/>
    <w:rsid w:val="008B1E73"/>
    <w:rsid w:val="008B2116"/>
    <w:rsid w:val="008B4561"/>
    <w:rsid w:val="008B55BF"/>
    <w:rsid w:val="008B5CB9"/>
    <w:rsid w:val="008B613C"/>
    <w:rsid w:val="008B6175"/>
    <w:rsid w:val="008B627F"/>
    <w:rsid w:val="008B638A"/>
    <w:rsid w:val="008B6975"/>
    <w:rsid w:val="008C024F"/>
    <w:rsid w:val="008C02DC"/>
    <w:rsid w:val="008C0691"/>
    <w:rsid w:val="008C0EC7"/>
    <w:rsid w:val="008C0FB9"/>
    <w:rsid w:val="008C1E72"/>
    <w:rsid w:val="008C2CA9"/>
    <w:rsid w:val="008C4287"/>
    <w:rsid w:val="008C429B"/>
    <w:rsid w:val="008C53E9"/>
    <w:rsid w:val="008C63CD"/>
    <w:rsid w:val="008C652E"/>
    <w:rsid w:val="008C70F6"/>
    <w:rsid w:val="008D065E"/>
    <w:rsid w:val="008D10F1"/>
    <w:rsid w:val="008D262B"/>
    <w:rsid w:val="008D3635"/>
    <w:rsid w:val="008D392E"/>
    <w:rsid w:val="008D3E87"/>
    <w:rsid w:val="008D4AA0"/>
    <w:rsid w:val="008D5019"/>
    <w:rsid w:val="008D61FC"/>
    <w:rsid w:val="008D71B0"/>
    <w:rsid w:val="008D7342"/>
    <w:rsid w:val="008D76DA"/>
    <w:rsid w:val="008D775D"/>
    <w:rsid w:val="008D7E7E"/>
    <w:rsid w:val="008E020C"/>
    <w:rsid w:val="008E020E"/>
    <w:rsid w:val="008E1982"/>
    <w:rsid w:val="008E2612"/>
    <w:rsid w:val="008E281A"/>
    <w:rsid w:val="008E393D"/>
    <w:rsid w:val="008E3A26"/>
    <w:rsid w:val="008E4CFC"/>
    <w:rsid w:val="008E50C5"/>
    <w:rsid w:val="008E5591"/>
    <w:rsid w:val="008E64B5"/>
    <w:rsid w:val="008E6514"/>
    <w:rsid w:val="008E68D9"/>
    <w:rsid w:val="008F0988"/>
    <w:rsid w:val="008F2923"/>
    <w:rsid w:val="008F3273"/>
    <w:rsid w:val="008F34DC"/>
    <w:rsid w:val="008F4669"/>
    <w:rsid w:val="008F55F3"/>
    <w:rsid w:val="008F72B2"/>
    <w:rsid w:val="008F7559"/>
    <w:rsid w:val="00900719"/>
    <w:rsid w:val="00900AC1"/>
    <w:rsid w:val="00901F6D"/>
    <w:rsid w:val="0090257B"/>
    <w:rsid w:val="00903A32"/>
    <w:rsid w:val="00904041"/>
    <w:rsid w:val="009043CC"/>
    <w:rsid w:val="00905777"/>
    <w:rsid w:val="00905D37"/>
    <w:rsid w:val="00905DA8"/>
    <w:rsid w:val="00906A0F"/>
    <w:rsid w:val="009071FF"/>
    <w:rsid w:val="00907EF7"/>
    <w:rsid w:val="00912C0A"/>
    <w:rsid w:val="00912FC9"/>
    <w:rsid w:val="0091304D"/>
    <w:rsid w:val="00913718"/>
    <w:rsid w:val="00913F97"/>
    <w:rsid w:val="009143C7"/>
    <w:rsid w:val="009146BB"/>
    <w:rsid w:val="009156F2"/>
    <w:rsid w:val="00915C09"/>
    <w:rsid w:val="00915E5B"/>
    <w:rsid w:val="0091673B"/>
    <w:rsid w:val="00916CFE"/>
    <w:rsid w:val="00920FA9"/>
    <w:rsid w:val="00921C20"/>
    <w:rsid w:val="00922755"/>
    <w:rsid w:val="009262C3"/>
    <w:rsid w:val="00926576"/>
    <w:rsid w:val="00927313"/>
    <w:rsid w:val="00927692"/>
    <w:rsid w:val="00927A8D"/>
    <w:rsid w:val="009328C5"/>
    <w:rsid w:val="009351DC"/>
    <w:rsid w:val="00936505"/>
    <w:rsid w:val="00940319"/>
    <w:rsid w:val="009406C6"/>
    <w:rsid w:val="00940993"/>
    <w:rsid w:val="00941604"/>
    <w:rsid w:val="0094164F"/>
    <w:rsid w:val="0094190F"/>
    <w:rsid w:val="00943871"/>
    <w:rsid w:val="009438DF"/>
    <w:rsid w:val="00943F61"/>
    <w:rsid w:val="009444EC"/>
    <w:rsid w:val="00944B89"/>
    <w:rsid w:val="00944C2F"/>
    <w:rsid w:val="0094522D"/>
    <w:rsid w:val="009455BB"/>
    <w:rsid w:val="00945C58"/>
    <w:rsid w:val="00947A99"/>
    <w:rsid w:val="009504CC"/>
    <w:rsid w:val="00952131"/>
    <w:rsid w:val="00953A3F"/>
    <w:rsid w:val="00953BCF"/>
    <w:rsid w:val="00954082"/>
    <w:rsid w:val="00954A41"/>
    <w:rsid w:val="00954A9D"/>
    <w:rsid w:val="0095598B"/>
    <w:rsid w:val="00955EDF"/>
    <w:rsid w:val="00956114"/>
    <w:rsid w:val="0095643B"/>
    <w:rsid w:val="00956FBB"/>
    <w:rsid w:val="009572BD"/>
    <w:rsid w:val="00957EFB"/>
    <w:rsid w:val="009600F8"/>
    <w:rsid w:val="009601A6"/>
    <w:rsid w:val="0096040D"/>
    <w:rsid w:val="0096109D"/>
    <w:rsid w:val="00961E82"/>
    <w:rsid w:val="0096252F"/>
    <w:rsid w:val="00962866"/>
    <w:rsid w:val="00962CBA"/>
    <w:rsid w:val="00962FD6"/>
    <w:rsid w:val="0096308E"/>
    <w:rsid w:val="00963CE3"/>
    <w:rsid w:val="0096453A"/>
    <w:rsid w:val="009648FA"/>
    <w:rsid w:val="00966218"/>
    <w:rsid w:val="00966309"/>
    <w:rsid w:val="0096652C"/>
    <w:rsid w:val="00967C09"/>
    <w:rsid w:val="00971E64"/>
    <w:rsid w:val="009729FF"/>
    <w:rsid w:val="00972B75"/>
    <w:rsid w:val="00972C1D"/>
    <w:rsid w:val="00973324"/>
    <w:rsid w:val="00973516"/>
    <w:rsid w:val="009735D3"/>
    <w:rsid w:val="009745A1"/>
    <w:rsid w:val="00975B59"/>
    <w:rsid w:val="00976855"/>
    <w:rsid w:val="00981114"/>
    <w:rsid w:val="00981AD2"/>
    <w:rsid w:val="00981B46"/>
    <w:rsid w:val="0098293E"/>
    <w:rsid w:val="0098379F"/>
    <w:rsid w:val="00983DC0"/>
    <w:rsid w:val="00984A2E"/>
    <w:rsid w:val="009858AE"/>
    <w:rsid w:val="009859B5"/>
    <w:rsid w:val="009859D3"/>
    <w:rsid w:val="009863D8"/>
    <w:rsid w:val="00987910"/>
    <w:rsid w:val="00991690"/>
    <w:rsid w:val="00991938"/>
    <w:rsid w:val="009921F4"/>
    <w:rsid w:val="00992974"/>
    <w:rsid w:val="00993C2E"/>
    <w:rsid w:val="00993D0A"/>
    <w:rsid w:val="0099522C"/>
    <w:rsid w:val="00995261"/>
    <w:rsid w:val="00995ACD"/>
    <w:rsid w:val="00995B7E"/>
    <w:rsid w:val="00995CDD"/>
    <w:rsid w:val="0099625E"/>
    <w:rsid w:val="00997338"/>
    <w:rsid w:val="00997B34"/>
    <w:rsid w:val="009A22D4"/>
    <w:rsid w:val="009A513B"/>
    <w:rsid w:val="009A602E"/>
    <w:rsid w:val="009A6258"/>
    <w:rsid w:val="009A6CD6"/>
    <w:rsid w:val="009A73DD"/>
    <w:rsid w:val="009A7476"/>
    <w:rsid w:val="009A7659"/>
    <w:rsid w:val="009B1289"/>
    <w:rsid w:val="009B1870"/>
    <w:rsid w:val="009B1C1C"/>
    <w:rsid w:val="009B29D9"/>
    <w:rsid w:val="009B2D77"/>
    <w:rsid w:val="009B2ED5"/>
    <w:rsid w:val="009B37EE"/>
    <w:rsid w:val="009B3A1C"/>
    <w:rsid w:val="009B4009"/>
    <w:rsid w:val="009B4AAD"/>
    <w:rsid w:val="009B4C84"/>
    <w:rsid w:val="009B66F5"/>
    <w:rsid w:val="009C0A8E"/>
    <w:rsid w:val="009C0CB1"/>
    <w:rsid w:val="009C0ED0"/>
    <w:rsid w:val="009C1012"/>
    <w:rsid w:val="009C2028"/>
    <w:rsid w:val="009C28FB"/>
    <w:rsid w:val="009C2BF9"/>
    <w:rsid w:val="009C3D09"/>
    <w:rsid w:val="009C3D52"/>
    <w:rsid w:val="009C5ECE"/>
    <w:rsid w:val="009C67AE"/>
    <w:rsid w:val="009C73A5"/>
    <w:rsid w:val="009D0043"/>
    <w:rsid w:val="009D1382"/>
    <w:rsid w:val="009D13CF"/>
    <w:rsid w:val="009D1B32"/>
    <w:rsid w:val="009D25AB"/>
    <w:rsid w:val="009D3271"/>
    <w:rsid w:val="009D33A3"/>
    <w:rsid w:val="009D3EFF"/>
    <w:rsid w:val="009D4467"/>
    <w:rsid w:val="009D563F"/>
    <w:rsid w:val="009D578E"/>
    <w:rsid w:val="009D6165"/>
    <w:rsid w:val="009D705C"/>
    <w:rsid w:val="009E10B7"/>
    <w:rsid w:val="009E20A8"/>
    <w:rsid w:val="009E2ABD"/>
    <w:rsid w:val="009E4242"/>
    <w:rsid w:val="009E4C69"/>
    <w:rsid w:val="009E61AF"/>
    <w:rsid w:val="009E789F"/>
    <w:rsid w:val="009F0477"/>
    <w:rsid w:val="009F0A2B"/>
    <w:rsid w:val="009F2080"/>
    <w:rsid w:val="009F228E"/>
    <w:rsid w:val="009F3CB6"/>
    <w:rsid w:val="009F4D85"/>
    <w:rsid w:val="009F51BC"/>
    <w:rsid w:val="009F6D48"/>
    <w:rsid w:val="00A011A1"/>
    <w:rsid w:val="00A01647"/>
    <w:rsid w:val="00A01C50"/>
    <w:rsid w:val="00A030CA"/>
    <w:rsid w:val="00A030FC"/>
    <w:rsid w:val="00A044D5"/>
    <w:rsid w:val="00A04FFA"/>
    <w:rsid w:val="00A05560"/>
    <w:rsid w:val="00A05AC0"/>
    <w:rsid w:val="00A06428"/>
    <w:rsid w:val="00A06ADD"/>
    <w:rsid w:val="00A07137"/>
    <w:rsid w:val="00A07EDF"/>
    <w:rsid w:val="00A121A7"/>
    <w:rsid w:val="00A134DE"/>
    <w:rsid w:val="00A15D04"/>
    <w:rsid w:val="00A15DEC"/>
    <w:rsid w:val="00A1619A"/>
    <w:rsid w:val="00A16769"/>
    <w:rsid w:val="00A20ABD"/>
    <w:rsid w:val="00A20CE9"/>
    <w:rsid w:val="00A20D93"/>
    <w:rsid w:val="00A214A1"/>
    <w:rsid w:val="00A220E5"/>
    <w:rsid w:val="00A22A89"/>
    <w:rsid w:val="00A249EC"/>
    <w:rsid w:val="00A251EA"/>
    <w:rsid w:val="00A25E7C"/>
    <w:rsid w:val="00A272D3"/>
    <w:rsid w:val="00A300FE"/>
    <w:rsid w:val="00A31E04"/>
    <w:rsid w:val="00A3280B"/>
    <w:rsid w:val="00A33456"/>
    <w:rsid w:val="00A337A6"/>
    <w:rsid w:val="00A345F0"/>
    <w:rsid w:val="00A34EA2"/>
    <w:rsid w:val="00A35302"/>
    <w:rsid w:val="00A35FBE"/>
    <w:rsid w:val="00A36533"/>
    <w:rsid w:val="00A3786D"/>
    <w:rsid w:val="00A37DAA"/>
    <w:rsid w:val="00A37DD0"/>
    <w:rsid w:val="00A40223"/>
    <w:rsid w:val="00A40C5D"/>
    <w:rsid w:val="00A40F8A"/>
    <w:rsid w:val="00A41433"/>
    <w:rsid w:val="00A439BD"/>
    <w:rsid w:val="00A45D82"/>
    <w:rsid w:val="00A47749"/>
    <w:rsid w:val="00A47B45"/>
    <w:rsid w:val="00A50D3C"/>
    <w:rsid w:val="00A5104A"/>
    <w:rsid w:val="00A51059"/>
    <w:rsid w:val="00A52304"/>
    <w:rsid w:val="00A52D95"/>
    <w:rsid w:val="00A532D6"/>
    <w:rsid w:val="00A53427"/>
    <w:rsid w:val="00A53C9E"/>
    <w:rsid w:val="00A54542"/>
    <w:rsid w:val="00A553CD"/>
    <w:rsid w:val="00A56534"/>
    <w:rsid w:val="00A574F7"/>
    <w:rsid w:val="00A6078A"/>
    <w:rsid w:val="00A60FDB"/>
    <w:rsid w:val="00A61632"/>
    <w:rsid w:val="00A616F0"/>
    <w:rsid w:val="00A62A92"/>
    <w:rsid w:val="00A63470"/>
    <w:rsid w:val="00A636F6"/>
    <w:rsid w:val="00A64A36"/>
    <w:rsid w:val="00A6583D"/>
    <w:rsid w:val="00A707FB"/>
    <w:rsid w:val="00A70FE7"/>
    <w:rsid w:val="00A75A8F"/>
    <w:rsid w:val="00A76407"/>
    <w:rsid w:val="00A7702A"/>
    <w:rsid w:val="00A773BC"/>
    <w:rsid w:val="00A77924"/>
    <w:rsid w:val="00A8094E"/>
    <w:rsid w:val="00A811E7"/>
    <w:rsid w:val="00A81442"/>
    <w:rsid w:val="00A822B2"/>
    <w:rsid w:val="00A824BB"/>
    <w:rsid w:val="00A8459E"/>
    <w:rsid w:val="00A84D8A"/>
    <w:rsid w:val="00A85BDD"/>
    <w:rsid w:val="00A862E1"/>
    <w:rsid w:val="00A86BAE"/>
    <w:rsid w:val="00A87035"/>
    <w:rsid w:val="00A879F6"/>
    <w:rsid w:val="00A90F1D"/>
    <w:rsid w:val="00A92190"/>
    <w:rsid w:val="00A92322"/>
    <w:rsid w:val="00A92DC3"/>
    <w:rsid w:val="00A93678"/>
    <w:rsid w:val="00A93A3C"/>
    <w:rsid w:val="00A93DE6"/>
    <w:rsid w:val="00A93E83"/>
    <w:rsid w:val="00A93EDE"/>
    <w:rsid w:val="00A94358"/>
    <w:rsid w:val="00A94C65"/>
    <w:rsid w:val="00A95264"/>
    <w:rsid w:val="00A96240"/>
    <w:rsid w:val="00A97889"/>
    <w:rsid w:val="00AA048C"/>
    <w:rsid w:val="00AA078E"/>
    <w:rsid w:val="00AA1436"/>
    <w:rsid w:val="00AA14EF"/>
    <w:rsid w:val="00AA15EA"/>
    <w:rsid w:val="00AA3855"/>
    <w:rsid w:val="00AA40F1"/>
    <w:rsid w:val="00AA4C03"/>
    <w:rsid w:val="00AA521C"/>
    <w:rsid w:val="00AA5A9B"/>
    <w:rsid w:val="00AA5CDF"/>
    <w:rsid w:val="00AA6B3F"/>
    <w:rsid w:val="00AA6F64"/>
    <w:rsid w:val="00AB01B4"/>
    <w:rsid w:val="00AB088D"/>
    <w:rsid w:val="00AB1508"/>
    <w:rsid w:val="00AB2C6F"/>
    <w:rsid w:val="00AB32A2"/>
    <w:rsid w:val="00AB36D6"/>
    <w:rsid w:val="00AB39AA"/>
    <w:rsid w:val="00AB3F7D"/>
    <w:rsid w:val="00AB51DE"/>
    <w:rsid w:val="00AB5394"/>
    <w:rsid w:val="00AB55DA"/>
    <w:rsid w:val="00AB5FC4"/>
    <w:rsid w:val="00AB61DA"/>
    <w:rsid w:val="00AB6405"/>
    <w:rsid w:val="00AB7174"/>
    <w:rsid w:val="00AC0BD4"/>
    <w:rsid w:val="00AC1228"/>
    <w:rsid w:val="00AC1645"/>
    <w:rsid w:val="00AC3381"/>
    <w:rsid w:val="00AC3690"/>
    <w:rsid w:val="00AC38FB"/>
    <w:rsid w:val="00AC39A7"/>
    <w:rsid w:val="00AC4523"/>
    <w:rsid w:val="00AC4A9A"/>
    <w:rsid w:val="00AC4FC1"/>
    <w:rsid w:val="00AC50F0"/>
    <w:rsid w:val="00AC51C9"/>
    <w:rsid w:val="00AC5AB0"/>
    <w:rsid w:val="00AC6711"/>
    <w:rsid w:val="00AC6C2B"/>
    <w:rsid w:val="00AD0035"/>
    <w:rsid w:val="00AD024D"/>
    <w:rsid w:val="00AD0422"/>
    <w:rsid w:val="00AD20D4"/>
    <w:rsid w:val="00AD2CA9"/>
    <w:rsid w:val="00AD3109"/>
    <w:rsid w:val="00AD33C2"/>
    <w:rsid w:val="00AD3659"/>
    <w:rsid w:val="00AD3D62"/>
    <w:rsid w:val="00AD4989"/>
    <w:rsid w:val="00AD4B00"/>
    <w:rsid w:val="00AD4DEC"/>
    <w:rsid w:val="00AD4E22"/>
    <w:rsid w:val="00AD6546"/>
    <w:rsid w:val="00AD6AC6"/>
    <w:rsid w:val="00AD6FD1"/>
    <w:rsid w:val="00AD7CA6"/>
    <w:rsid w:val="00AE2CAF"/>
    <w:rsid w:val="00AE3876"/>
    <w:rsid w:val="00AE4077"/>
    <w:rsid w:val="00AE4B70"/>
    <w:rsid w:val="00AE5BE3"/>
    <w:rsid w:val="00AE5E28"/>
    <w:rsid w:val="00AE70C6"/>
    <w:rsid w:val="00AE7C60"/>
    <w:rsid w:val="00AE7D74"/>
    <w:rsid w:val="00AF0D1A"/>
    <w:rsid w:val="00AF0D79"/>
    <w:rsid w:val="00AF1EE6"/>
    <w:rsid w:val="00AF2858"/>
    <w:rsid w:val="00AF2F95"/>
    <w:rsid w:val="00AF359D"/>
    <w:rsid w:val="00AF4580"/>
    <w:rsid w:val="00AF5DA5"/>
    <w:rsid w:val="00AF6561"/>
    <w:rsid w:val="00AF6796"/>
    <w:rsid w:val="00AF79F4"/>
    <w:rsid w:val="00B001E8"/>
    <w:rsid w:val="00B00881"/>
    <w:rsid w:val="00B008AB"/>
    <w:rsid w:val="00B021F6"/>
    <w:rsid w:val="00B02CA3"/>
    <w:rsid w:val="00B03B88"/>
    <w:rsid w:val="00B04836"/>
    <w:rsid w:val="00B04CE3"/>
    <w:rsid w:val="00B05653"/>
    <w:rsid w:val="00B056A9"/>
    <w:rsid w:val="00B0579B"/>
    <w:rsid w:val="00B05EDB"/>
    <w:rsid w:val="00B07FB3"/>
    <w:rsid w:val="00B119ED"/>
    <w:rsid w:val="00B1213B"/>
    <w:rsid w:val="00B13427"/>
    <w:rsid w:val="00B13CFD"/>
    <w:rsid w:val="00B14AD4"/>
    <w:rsid w:val="00B15063"/>
    <w:rsid w:val="00B166AC"/>
    <w:rsid w:val="00B1721E"/>
    <w:rsid w:val="00B17485"/>
    <w:rsid w:val="00B178BD"/>
    <w:rsid w:val="00B17EFD"/>
    <w:rsid w:val="00B226AA"/>
    <w:rsid w:val="00B233EE"/>
    <w:rsid w:val="00B235DE"/>
    <w:rsid w:val="00B23F46"/>
    <w:rsid w:val="00B249ED"/>
    <w:rsid w:val="00B25B1B"/>
    <w:rsid w:val="00B307A3"/>
    <w:rsid w:val="00B30CC9"/>
    <w:rsid w:val="00B331F5"/>
    <w:rsid w:val="00B3386C"/>
    <w:rsid w:val="00B33D0C"/>
    <w:rsid w:val="00B371B5"/>
    <w:rsid w:val="00B3769D"/>
    <w:rsid w:val="00B378FD"/>
    <w:rsid w:val="00B40061"/>
    <w:rsid w:val="00B422A6"/>
    <w:rsid w:val="00B4311D"/>
    <w:rsid w:val="00B43D18"/>
    <w:rsid w:val="00B443D7"/>
    <w:rsid w:val="00B45041"/>
    <w:rsid w:val="00B529C6"/>
    <w:rsid w:val="00B52CF8"/>
    <w:rsid w:val="00B53773"/>
    <w:rsid w:val="00B54C38"/>
    <w:rsid w:val="00B55AC3"/>
    <w:rsid w:val="00B56F5C"/>
    <w:rsid w:val="00B5721F"/>
    <w:rsid w:val="00B603E4"/>
    <w:rsid w:val="00B608DA"/>
    <w:rsid w:val="00B613FE"/>
    <w:rsid w:val="00B61ADF"/>
    <w:rsid w:val="00B61BCF"/>
    <w:rsid w:val="00B634E4"/>
    <w:rsid w:val="00B641B8"/>
    <w:rsid w:val="00B64293"/>
    <w:rsid w:val="00B648F5"/>
    <w:rsid w:val="00B64D81"/>
    <w:rsid w:val="00B64F24"/>
    <w:rsid w:val="00B65789"/>
    <w:rsid w:val="00B65DC7"/>
    <w:rsid w:val="00B65DEB"/>
    <w:rsid w:val="00B65FE8"/>
    <w:rsid w:val="00B66828"/>
    <w:rsid w:val="00B67192"/>
    <w:rsid w:val="00B67957"/>
    <w:rsid w:val="00B67D6E"/>
    <w:rsid w:val="00B70279"/>
    <w:rsid w:val="00B71DB5"/>
    <w:rsid w:val="00B72E6C"/>
    <w:rsid w:val="00B73163"/>
    <w:rsid w:val="00B74AD1"/>
    <w:rsid w:val="00B75835"/>
    <w:rsid w:val="00B763A8"/>
    <w:rsid w:val="00B77367"/>
    <w:rsid w:val="00B774B9"/>
    <w:rsid w:val="00B800EA"/>
    <w:rsid w:val="00B809B5"/>
    <w:rsid w:val="00B82723"/>
    <w:rsid w:val="00B8295A"/>
    <w:rsid w:val="00B82F0C"/>
    <w:rsid w:val="00B837E3"/>
    <w:rsid w:val="00B83D77"/>
    <w:rsid w:val="00B84967"/>
    <w:rsid w:val="00B84EC8"/>
    <w:rsid w:val="00B850B7"/>
    <w:rsid w:val="00B8638C"/>
    <w:rsid w:val="00B904EB"/>
    <w:rsid w:val="00B942D9"/>
    <w:rsid w:val="00B94805"/>
    <w:rsid w:val="00B94B82"/>
    <w:rsid w:val="00B94F14"/>
    <w:rsid w:val="00B95835"/>
    <w:rsid w:val="00B96511"/>
    <w:rsid w:val="00B971F6"/>
    <w:rsid w:val="00BA0BA7"/>
    <w:rsid w:val="00BA18C5"/>
    <w:rsid w:val="00BA1FCD"/>
    <w:rsid w:val="00BA3457"/>
    <w:rsid w:val="00BA4A0D"/>
    <w:rsid w:val="00BA4F95"/>
    <w:rsid w:val="00BA5CBD"/>
    <w:rsid w:val="00BA5E2C"/>
    <w:rsid w:val="00BA6FC6"/>
    <w:rsid w:val="00BB0720"/>
    <w:rsid w:val="00BB0E08"/>
    <w:rsid w:val="00BB5061"/>
    <w:rsid w:val="00BB5E0E"/>
    <w:rsid w:val="00BB6744"/>
    <w:rsid w:val="00BC00A6"/>
    <w:rsid w:val="00BC0FBE"/>
    <w:rsid w:val="00BC1AC1"/>
    <w:rsid w:val="00BC22CE"/>
    <w:rsid w:val="00BC3D78"/>
    <w:rsid w:val="00BC46BE"/>
    <w:rsid w:val="00BC50E5"/>
    <w:rsid w:val="00BC5409"/>
    <w:rsid w:val="00BC5A02"/>
    <w:rsid w:val="00BC7867"/>
    <w:rsid w:val="00BD0F3D"/>
    <w:rsid w:val="00BD2B70"/>
    <w:rsid w:val="00BD3238"/>
    <w:rsid w:val="00BD4F16"/>
    <w:rsid w:val="00BD7144"/>
    <w:rsid w:val="00BD72B3"/>
    <w:rsid w:val="00BD73B7"/>
    <w:rsid w:val="00BD78A5"/>
    <w:rsid w:val="00BE00B1"/>
    <w:rsid w:val="00BE01CB"/>
    <w:rsid w:val="00BE0343"/>
    <w:rsid w:val="00BE090E"/>
    <w:rsid w:val="00BE098C"/>
    <w:rsid w:val="00BE166E"/>
    <w:rsid w:val="00BE32BA"/>
    <w:rsid w:val="00BE3CA6"/>
    <w:rsid w:val="00BE3D56"/>
    <w:rsid w:val="00BE5609"/>
    <w:rsid w:val="00BE583C"/>
    <w:rsid w:val="00BE61C0"/>
    <w:rsid w:val="00BE6FD9"/>
    <w:rsid w:val="00BE71CB"/>
    <w:rsid w:val="00BE720A"/>
    <w:rsid w:val="00BE7BBC"/>
    <w:rsid w:val="00BF12FA"/>
    <w:rsid w:val="00BF1669"/>
    <w:rsid w:val="00BF1A4D"/>
    <w:rsid w:val="00BF2878"/>
    <w:rsid w:val="00BF408D"/>
    <w:rsid w:val="00BF616D"/>
    <w:rsid w:val="00BF7F0D"/>
    <w:rsid w:val="00C0015D"/>
    <w:rsid w:val="00C00DC8"/>
    <w:rsid w:val="00C01E71"/>
    <w:rsid w:val="00C0257E"/>
    <w:rsid w:val="00C03017"/>
    <w:rsid w:val="00C0398B"/>
    <w:rsid w:val="00C03CD2"/>
    <w:rsid w:val="00C04FC4"/>
    <w:rsid w:val="00C051D7"/>
    <w:rsid w:val="00C0578D"/>
    <w:rsid w:val="00C06DDA"/>
    <w:rsid w:val="00C0738C"/>
    <w:rsid w:val="00C11FE8"/>
    <w:rsid w:val="00C1296D"/>
    <w:rsid w:val="00C14CAF"/>
    <w:rsid w:val="00C14E6A"/>
    <w:rsid w:val="00C15635"/>
    <w:rsid w:val="00C1675A"/>
    <w:rsid w:val="00C169EC"/>
    <w:rsid w:val="00C16A9A"/>
    <w:rsid w:val="00C17B28"/>
    <w:rsid w:val="00C208D0"/>
    <w:rsid w:val="00C218CB"/>
    <w:rsid w:val="00C2287E"/>
    <w:rsid w:val="00C228C5"/>
    <w:rsid w:val="00C22A54"/>
    <w:rsid w:val="00C22B7A"/>
    <w:rsid w:val="00C2310C"/>
    <w:rsid w:val="00C239CB"/>
    <w:rsid w:val="00C23C78"/>
    <w:rsid w:val="00C24AC0"/>
    <w:rsid w:val="00C24DCC"/>
    <w:rsid w:val="00C24DFD"/>
    <w:rsid w:val="00C25582"/>
    <w:rsid w:val="00C25D53"/>
    <w:rsid w:val="00C26241"/>
    <w:rsid w:val="00C27CFE"/>
    <w:rsid w:val="00C306BB"/>
    <w:rsid w:val="00C30A10"/>
    <w:rsid w:val="00C30A3D"/>
    <w:rsid w:val="00C3117A"/>
    <w:rsid w:val="00C31329"/>
    <w:rsid w:val="00C319F8"/>
    <w:rsid w:val="00C331DB"/>
    <w:rsid w:val="00C33308"/>
    <w:rsid w:val="00C336AC"/>
    <w:rsid w:val="00C33E02"/>
    <w:rsid w:val="00C33E0B"/>
    <w:rsid w:val="00C34136"/>
    <w:rsid w:val="00C352FE"/>
    <w:rsid w:val="00C35C17"/>
    <w:rsid w:val="00C367AE"/>
    <w:rsid w:val="00C36E7D"/>
    <w:rsid w:val="00C36E8D"/>
    <w:rsid w:val="00C3719C"/>
    <w:rsid w:val="00C37750"/>
    <w:rsid w:val="00C407E8"/>
    <w:rsid w:val="00C40BAF"/>
    <w:rsid w:val="00C4107E"/>
    <w:rsid w:val="00C41246"/>
    <w:rsid w:val="00C42CB0"/>
    <w:rsid w:val="00C43C54"/>
    <w:rsid w:val="00C44BC6"/>
    <w:rsid w:val="00C44C14"/>
    <w:rsid w:val="00C44E6A"/>
    <w:rsid w:val="00C455BA"/>
    <w:rsid w:val="00C4575B"/>
    <w:rsid w:val="00C47BD8"/>
    <w:rsid w:val="00C519C9"/>
    <w:rsid w:val="00C51A7D"/>
    <w:rsid w:val="00C520C3"/>
    <w:rsid w:val="00C52430"/>
    <w:rsid w:val="00C5278F"/>
    <w:rsid w:val="00C54420"/>
    <w:rsid w:val="00C55B3D"/>
    <w:rsid w:val="00C55EF6"/>
    <w:rsid w:val="00C5636B"/>
    <w:rsid w:val="00C574D0"/>
    <w:rsid w:val="00C61198"/>
    <w:rsid w:val="00C619B5"/>
    <w:rsid w:val="00C61AFF"/>
    <w:rsid w:val="00C651FA"/>
    <w:rsid w:val="00C6532E"/>
    <w:rsid w:val="00C66AC6"/>
    <w:rsid w:val="00C67485"/>
    <w:rsid w:val="00C678EC"/>
    <w:rsid w:val="00C70647"/>
    <w:rsid w:val="00C70A9A"/>
    <w:rsid w:val="00C70DD7"/>
    <w:rsid w:val="00C7156F"/>
    <w:rsid w:val="00C71653"/>
    <w:rsid w:val="00C729DC"/>
    <w:rsid w:val="00C7383D"/>
    <w:rsid w:val="00C73F21"/>
    <w:rsid w:val="00C742A9"/>
    <w:rsid w:val="00C74C06"/>
    <w:rsid w:val="00C75920"/>
    <w:rsid w:val="00C759BC"/>
    <w:rsid w:val="00C75D1F"/>
    <w:rsid w:val="00C766A8"/>
    <w:rsid w:val="00C771FD"/>
    <w:rsid w:val="00C801F1"/>
    <w:rsid w:val="00C82D69"/>
    <w:rsid w:val="00C83657"/>
    <w:rsid w:val="00C83D90"/>
    <w:rsid w:val="00C85BC6"/>
    <w:rsid w:val="00C87AFC"/>
    <w:rsid w:val="00C87D87"/>
    <w:rsid w:val="00C90BC6"/>
    <w:rsid w:val="00C9229C"/>
    <w:rsid w:val="00C94A83"/>
    <w:rsid w:val="00C94E9F"/>
    <w:rsid w:val="00C961B7"/>
    <w:rsid w:val="00C96C81"/>
    <w:rsid w:val="00CA0E29"/>
    <w:rsid w:val="00CA11C3"/>
    <w:rsid w:val="00CA36B3"/>
    <w:rsid w:val="00CA4987"/>
    <w:rsid w:val="00CA541C"/>
    <w:rsid w:val="00CA5FCF"/>
    <w:rsid w:val="00CA68A5"/>
    <w:rsid w:val="00CA6CFA"/>
    <w:rsid w:val="00CA6E16"/>
    <w:rsid w:val="00CA7015"/>
    <w:rsid w:val="00CA7D85"/>
    <w:rsid w:val="00CB103B"/>
    <w:rsid w:val="00CB1664"/>
    <w:rsid w:val="00CB3F85"/>
    <w:rsid w:val="00CB548C"/>
    <w:rsid w:val="00CB567D"/>
    <w:rsid w:val="00CB5EF2"/>
    <w:rsid w:val="00CC0D7C"/>
    <w:rsid w:val="00CC205E"/>
    <w:rsid w:val="00CC2FD7"/>
    <w:rsid w:val="00CC35A3"/>
    <w:rsid w:val="00CC374C"/>
    <w:rsid w:val="00CC3A5E"/>
    <w:rsid w:val="00CC3AC9"/>
    <w:rsid w:val="00CC3B31"/>
    <w:rsid w:val="00CC4151"/>
    <w:rsid w:val="00CC4B10"/>
    <w:rsid w:val="00CC594A"/>
    <w:rsid w:val="00CC65A1"/>
    <w:rsid w:val="00CC6E10"/>
    <w:rsid w:val="00CC7179"/>
    <w:rsid w:val="00CC79BD"/>
    <w:rsid w:val="00CD10D5"/>
    <w:rsid w:val="00CD1872"/>
    <w:rsid w:val="00CD49B0"/>
    <w:rsid w:val="00CD5BA1"/>
    <w:rsid w:val="00CD68EA"/>
    <w:rsid w:val="00CD7868"/>
    <w:rsid w:val="00CD79EB"/>
    <w:rsid w:val="00CE0593"/>
    <w:rsid w:val="00CE2048"/>
    <w:rsid w:val="00CE2AA0"/>
    <w:rsid w:val="00CE386F"/>
    <w:rsid w:val="00CE56BB"/>
    <w:rsid w:val="00CE5EAC"/>
    <w:rsid w:val="00CE76DD"/>
    <w:rsid w:val="00CF1446"/>
    <w:rsid w:val="00CF18B7"/>
    <w:rsid w:val="00CF48C0"/>
    <w:rsid w:val="00CF544E"/>
    <w:rsid w:val="00CF57E1"/>
    <w:rsid w:val="00CF7C49"/>
    <w:rsid w:val="00D00751"/>
    <w:rsid w:val="00D008E5"/>
    <w:rsid w:val="00D00B40"/>
    <w:rsid w:val="00D045C1"/>
    <w:rsid w:val="00D05EC9"/>
    <w:rsid w:val="00D06658"/>
    <w:rsid w:val="00D068B0"/>
    <w:rsid w:val="00D1119B"/>
    <w:rsid w:val="00D1177C"/>
    <w:rsid w:val="00D11A1C"/>
    <w:rsid w:val="00D11D86"/>
    <w:rsid w:val="00D1279E"/>
    <w:rsid w:val="00D12C75"/>
    <w:rsid w:val="00D12EB8"/>
    <w:rsid w:val="00D15007"/>
    <w:rsid w:val="00D20005"/>
    <w:rsid w:val="00D204CB"/>
    <w:rsid w:val="00D20A98"/>
    <w:rsid w:val="00D20E96"/>
    <w:rsid w:val="00D23E13"/>
    <w:rsid w:val="00D242E5"/>
    <w:rsid w:val="00D266DF"/>
    <w:rsid w:val="00D26B4D"/>
    <w:rsid w:val="00D26B6F"/>
    <w:rsid w:val="00D27573"/>
    <w:rsid w:val="00D3179D"/>
    <w:rsid w:val="00D31D8E"/>
    <w:rsid w:val="00D322FF"/>
    <w:rsid w:val="00D32327"/>
    <w:rsid w:val="00D33BA5"/>
    <w:rsid w:val="00D34A0A"/>
    <w:rsid w:val="00D35A14"/>
    <w:rsid w:val="00D362D2"/>
    <w:rsid w:val="00D36778"/>
    <w:rsid w:val="00D370BB"/>
    <w:rsid w:val="00D40913"/>
    <w:rsid w:val="00D42131"/>
    <w:rsid w:val="00D42FFF"/>
    <w:rsid w:val="00D43407"/>
    <w:rsid w:val="00D44B27"/>
    <w:rsid w:val="00D4513D"/>
    <w:rsid w:val="00D4736E"/>
    <w:rsid w:val="00D51F01"/>
    <w:rsid w:val="00D525A2"/>
    <w:rsid w:val="00D5363B"/>
    <w:rsid w:val="00D537B8"/>
    <w:rsid w:val="00D548C1"/>
    <w:rsid w:val="00D54C98"/>
    <w:rsid w:val="00D555CE"/>
    <w:rsid w:val="00D56207"/>
    <w:rsid w:val="00D56228"/>
    <w:rsid w:val="00D56D75"/>
    <w:rsid w:val="00D5768C"/>
    <w:rsid w:val="00D57F45"/>
    <w:rsid w:val="00D6030A"/>
    <w:rsid w:val="00D60AD6"/>
    <w:rsid w:val="00D61A31"/>
    <w:rsid w:val="00D62146"/>
    <w:rsid w:val="00D62BA1"/>
    <w:rsid w:val="00D62BC2"/>
    <w:rsid w:val="00D641FA"/>
    <w:rsid w:val="00D64552"/>
    <w:rsid w:val="00D64557"/>
    <w:rsid w:val="00D64A65"/>
    <w:rsid w:val="00D65CE2"/>
    <w:rsid w:val="00D66257"/>
    <w:rsid w:val="00D67C40"/>
    <w:rsid w:val="00D71A28"/>
    <w:rsid w:val="00D72912"/>
    <w:rsid w:val="00D739E2"/>
    <w:rsid w:val="00D73CAF"/>
    <w:rsid w:val="00D74513"/>
    <w:rsid w:val="00D745BA"/>
    <w:rsid w:val="00D74CDF"/>
    <w:rsid w:val="00D74EE8"/>
    <w:rsid w:val="00D752BF"/>
    <w:rsid w:val="00D75353"/>
    <w:rsid w:val="00D75808"/>
    <w:rsid w:val="00D7748C"/>
    <w:rsid w:val="00D823F3"/>
    <w:rsid w:val="00D82698"/>
    <w:rsid w:val="00D838E2"/>
    <w:rsid w:val="00D8542C"/>
    <w:rsid w:val="00D859A3"/>
    <w:rsid w:val="00D8624A"/>
    <w:rsid w:val="00D87D76"/>
    <w:rsid w:val="00D9165B"/>
    <w:rsid w:val="00D91B22"/>
    <w:rsid w:val="00D92038"/>
    <w:rsid w:val="00D93F1F"/>
    <w:rsid w:val="00D94E4B"/>
    <w:rsid w:val="00D94FD1"/>
    <w:rsid w:val="00D95B20"/>
    <w:rsid w:val="00D96171"/>
    <w:rsid w:val="00D968C5"/>
    <w:rsid w:val="00D968E0"/>
    <w:rsid w:val="00D971CB"/>
    <w:rsid w:val="00D9720B"/>
    <w:rsid w:val="00D975B6"/>
    <w:rsid w:val="00DA005D"/>
    <w:rsid w:val="00DA1202"/>
    <w:rsid w:val="00DA2E1E"/>
    <w:rsid w:val="00DA3385"/>
    <w:rsid w:val="00DA3463"/>
    <w:rsid w:val="00DA4D0B"/>
    <w:rsid w:val="00DA55C0"/>
    <w:rsid w:val="00DA61C8"/>
    <w:rsid w:val="00DA62DE"/>
    <w:rsid w:val="00DA6A26"/>
    <w:rsid w:val="00DA6D89"/>
    <w:rsid w:val="00DB075C"/>
    <w:rsid w:val="00DB2ABD"/>
    <w:rsid w:val="00DB3D9A"/>
    <w:rsid w:val="00DB5134"/>
    <w:rsid w:val="00DB6822"/>
    <w:rsid w:val="00DB6F4D"/>
    <w:rsid w:val="00DB76EE"/>
    <w:rsid w:val="00DB7910"/>
    <w:rsid w:val="00DC075D"/>
    <w:rsid w:val="00DC1ACB"/>
    <w:rsid w:val="00DC1C2B"/>
    <w:rsid w:val="00DC23DC"/>
    <w:rsid w:val="00DC4733"/>
    <w:rsid w:val="00DC497D"/>
    <w:rsid w:val="00DC4FA1"/>
    <w:rsid w:val="00DC51AF"/>
    <w:rsid w:val="00DC57AD"/>
    <w:rsid w:val="00DC631E"/>
    <w:rsid w:val="00DC67FD"/>
    <w:rsid w:val="00DC7822"/>
    <w:rsid w:val="00DD0B67"/>
    <w:rsid w:val="00DD16B0"/>
    <w:rsid w:val="00DD1B98"/>
    <w:rsid w:val="00DD3037"/>
    <w:rsid w:val="00DD4824"/>
    <w:rsid w:val="00DD5048"/>
    <w:rsid w:val="00DD5E26"/>
    <w:rsid w:val="00DD6A96"/>
    <w:rsid w:val="00DD6AD9"/>
    <w:rsid w:val="00DD6CB3"/>
    <w:rsid w:val="00DD7311"/>
    <w:rsid w:val="00DE006F"/>
    <w:rsid w:val="00DE1186"/>
    <w:rsid w:val="00DE1BCE"/>
    <w:rsid w:val="00DE213E"/>
    <w:rsid w:val="00DE2CDF"/>
    <w:rsid w:val="00DE3942"/>
    <w:rsid w:val="00DE441A"/>
    <w:rsid w:val="00DE4EC8"/>
    <w:rsid w:val="00DE62A5"/>
    <w:rsid w:val="00DE69A2"/>
    <w:rsid w:val="00DE77AE"/>
    <w:rsid w:val="00DF05D2"/>
    <w:rsid w:val="00DF1EA9"/>
    <w:rsid w:val="00DF2105"/>
    <w:rsid w:val="00DF3696"/>
    <w:rsid w:val="00DF37BB"/>
    <w:rsid w:val="00DF412A"/>
    <w:rsid w:val="00DF4AA1"/>
    <w:rsid w:val="00DF5C3F"/>
    <w:rsid w:val="00DF76D9"/>
    <w:rsid w:val="00DF7968"/>
    <w:rsid w:val="00E02F18"/>
    <w:rsid w:val="00E03F38"/>
    <w:rsid w:val="00E04561"/>
    <w:rsid w:val="00E04930"/>
    <w:rsid w:val="00E04F84"/>
    <w:rsid w:val="00E06071"/>
    <w:rsid w:val="00E06585"/>
    <w:rsid w:val="00E06C02"/>
    <w:rsid w:val="00E07BE1"/>
    <w:rsid w:val="00E107A6"/>
    <w:rsid w:val="00E10C75"/>
    <w:rsid w:val="00E1213F"/>
    <w:rsid w:val="00E1247F"/>
    <w:rsid w:val="00E12A69"/>
    <w:rsid w:val="00E13D46"/>
    <w:rsid w:val="00E14B08"/>
    <w:rsid w:val="00E1520D"/>
    <w:rsid w:val="00E1553A"/>
    <w:rsid w:val="00E1777A"/>
    <w:rsid w:val="00E20600"/>
    <w:rsid w:val="00E20EA0"/>
    <w:rsid w:val="00E210DA"/>
    <w:rsid w:val="00E22FFA"/>
    <w:rsid w:val="00E23452"/>
    <w:rsid w:val="00E2366F"/>
    <w:rsid w:val="00E248B3"/>
    <w:rsid w:val="00E25DA5"/>
    <w:rsid w:val="00E26727"/>
    <w:rsid w:val="00E2730A"/>
    <w:rsid w:val="00E27C52"/>
    <w:rsid w:val="00E3060C"/>
    <w:rsid w:val="00E3150B"/>
    <w:rsid w:val="00E321FF"/>
    <w:rsid w:val="00E32699"/>
    <w:rsid w:val="00E32D81"/>
    <w:rsid w:val="00E33110"/>
    <w:rsid w:val="00E33306"/>
    <w:rsid w:val="00E333DF"/>
    <w:rsid w:val="00E34B92"/>
    <w:rsid w:val="00E34C40"/>
    <w:rsid w:val="00E354B5"/>
    <w:rsid w:val="00E35546"/>
    <w:rsid w:val="00E35AD9"/>
    <w:rsid w:val="00E3658E"/>
    <w:rsid w:val="00E365DE"/>
    <w:rsid w:val="00E36E9D"/>
    <w:rsid w:val="00E3710D"/>
    <w:rsid w:val="00E3742D"/>
    <w:rsid w:val="00E377B3"/>
    <w:rsid w:val="00E4009F"/>
    <w:rsid w:val="00E402AC"/>
    <w:rsid w:val="00E409F6"/>
    <w:rsid w:val="00E4318E"/>
    <w:rsid w:val="00E44527"/>
    <w:rsid w:val="00E44597"/>
    <w:rsid w:val="00E44C97"/>
    <w:rsid w:val="00E45EFA"/>
    <w:rsid w:val="00E46AFC"/>
    <w:rsid w:val="00E46D09"/>
    <w:rsid w:val="00E5068D"/>
    <w:rsid w:val="00E53059"/>
    <w:rsid w:val="00E532D5"/>
    <w:rsid w:val="00E5383A"/>
    <w:rsid w:val="00E544C7"/>
    <w:rsid w:val="00E5492B"/>
    <w:rsid w:val="00E5499C"/>
    <w:rsid w:val="00E54E2D"/>
    <w:rsid w:val="00E55883"/>
    <w:rsid w:val="00E55C2A"/>
    <w:rsid w:val="00E5648A"/>
    <w:rsid w:val="00E56767"/>
    <w:rsid w:val="00E57441"/>
    <w:rsid w:val="00E5783C"/>
    <w:rsid w:val="00E60BD4"/>
    <w:rsid w:val="00E621F4"/>
    <w:rsid w:val="00E631EE"/>
    <w:rsid w:val="00E6444C"/>
    <w:rsid w:val="00E65256"/>
    <w:rsid w:val="00E666A7"/>
    <w:rsid w:val="00E668C0"/>
    <w:rsid w:val="00E66E50"/>
    <w:rsid w:val="00E67024"/>
    <w:rsid w:val="00E67B89"/>
    <w:rsid w:val="00E701AF"/>
    <w:rsid w:val="00E70798"/>
    <w:rsid w:val="00E707D5"/>
    <w:rsid w:val="00E7177C"/>
    <w:rsid w:val="00E71DAD"/>
    <w:rsid w:val="00E72276"/>
    <w:rsid w:val="00E729A5"/>
    <w:rsid w:val="00E72B20"/>
    <w:rsid w:val="00E72FC9"/>
    <w:rsid w:val="00E750CB"/>
    <w:rsid w:val="00E8044E"/>
    <w:rsid w:val="00E80F7A"/>
    <w:rsid w:val="00E83293"/>
    <w:rsid w:val="00E83CBC"/>
    <w:rsid w:val="00E85640"/>
    <w:rsid w:val="00E860AD"/>
    <w:rsid w:val="00E8613D"/>
    <w:rsid w:val="00E87E78"/>
    <w:rsid w:val="00E9078B"/>
    <w:rsid w:val="00E91034"/>
    <w:rsid w:val="00E910B6"/>
    <w:rsid w:val="00E9299B"/>
    <w:rsid w:val="00E92E26"/>
    <w:rsid w:val="00E95227"/>
    <w:rsid w:val="00E95398"/>
    <w:rsid w:val="00E9597E"/>
    <w:rsid w:val="00E96F8A"/>
    <w:rsid w:val="00E97BBC"/>
    <w:rsid w:val="00E97CD7"/>
    <w:rsid w:val="00EA02D3"/>
    <w:rsid w:val="00EA04CB"/>
    <w:rsid w:val="00EA13AA"/>
    <w:rsid w:val="00EA1C98"/>
    <w:rsid w:val="00EA2274"/>
    <w:rsid w:val="00EA3573"/>
    <w:rsid w:val="00EA5701"/>
    <w:rsid w:val="00EA5DF0"/>
    <w:rsid w:val="00EA68B7"/>
    <w:rsid w:val="00EA7940"/>
    <w:rsid w:val="00EA7BB4"/>
    <w:rsid w:val="00EA7F88"/>
    <w:rsid w:val="00EB15A5"/>
    <w:rsid w:val="00EB416A"/>
    <w:rsid w:val="00EB53B2"/>
    <w:rsid w:val="00EB5926"/>
    <w:rsid w:val="00EB5ED2"/>
    <w:rsid w:val="00EB6261"/>
    <w:rsid w:val="00EB7514"/>
    <w:rsid w:val="00EB7EDE"/>
    <w:rsid w:val="00EC0761"/>
    <w:rsid w:val="00EC0AE3"/>
    <w:rsid w:val="00EC121A"/>
    <w:rsid w:val="00EC1F1C"/>
    <w:rsid w:val="00EC1F81"/>
    <w:rsid w:val="00EC22B5"/>
    <w:rsid w:val="00EC297D"/>
    <w:rsid w:val="00EC3257"/>
    <w:rsid w:val="00EC3C64"/>
    <w:rsid w:val="00EC48EE"/>
    <w:rsid w:val="00EC4D70"/>
    <w:rsid w:val="00EC5535"/>
    <w:rsid w:val="00EC6E7C"/>
    <w:rsid w:val="00ED07A2"/>
    <w:rsid w:val="00ED0D2A"/>
    <w:rsid w:val="00ED26A2"/>
    <w:rsid w:val="00ED27CF"/>
    <w:rsid w:val="00ED2B4D"/>
    <w:rsid w:val="00ED3697"/>
    <w:rsid w:val="00ED3ED9"/>
    <w:rsid w:val="00ED3EE0"/>
    <w:rsid w:val="00ED53FE"/>
    <w:rsid w:val="00ED5A4F"/>
    <w:rsid w:val="00ED5DD0"/>
    <w:rsid w:val="00ED6AD5"/>
    <w:rsid w:val="00ED7A4D"/>
    <w:rsid w:val="00ED7B65"/>
    <w:rsid w:val="00EE1774"/>
    <w:rsid w:val="00EE204E"/>
    <w:rsid w:val="00EE4B8C"/>
    <w:rsid w:val="00EE530E"/>
    <w:rsid w:val="00EE57F3"/>
    <w:rsid w:val="00EE67DD"/>
    <w:rsid w:val="00EE7FE4"/>
    <w:rsid w:val="00EF0F92"/>
    <w:rsid w:val="00EF0FFE"/>
    <w:rsid w:val="00EF1B3C"/>
    <w:rsid w:val="00EF2CC6"/>
    <w:rsid w:val="00EF5689"/>
    <w:rsid w:val="00EF5722"/>
    <w:rsid w:val="00EF62F8"/>
    <w:rsid w:val="00EF78E2"/>
    <w:rsid w:val="00EF7F63"/>
    <w:rsid w:val="00F0045A"/>
    <w:rsid w:val="00F00A84"/>
    <w:rsid w:val="00F01462"/>
    <w:rsid w:val="00F02DD8"/>
    <w:rsid w:val="00F04110"/>
    <w:rsid w:val="00F07EC5"/>
    <w:rsid w:val="00F101D4"/>
    <w:rsid w:val="00F1071F"/>
    <w:rsid w:val="00F113B0"/>
    <w:rsid w:val="00F11F31"/>
    <w:rsid w:val="00F1285D"/>
    <w:rsid w:val="00F128D8"/>
    <w:rsid w:val="00F12F5F"/>
    <w:rsid w:val="00F137BC"/>
    <w:rsid w:val="00F143C2"/>
    <w:rsid w:val="00F14512"/>
    <w:rsid w:val="00F1490B"/>
    <w:rsid w:val="00F14D15"/>
    <w:rsid w:val="00F15ACA"/>
    <w:rsid w:val="00F174FE"/>
    <w:rsid w:val="00F20549"/>
    <w:rsid w:val="00F20DD2"/>
    <w:rsid w:val="00F21383"/>
    <w:rsid w:val="00F217FD"/>
    <w:rsid w:val="00F2181E"/>
    <w:rsid w:val="00F22321"/>
    <w:rsid w:val="00F22D39"/>
    <w:rsid w:val="00F22EC2"/>
    <w:rsid w:val="00F238EB"/>
    <w:rsid w:val="00F23F7D"/>
    <w:rsid w:val="00F251C5"/>
    <w:rsid w:val="00F26B7B"/>
    <w:rsid w:val="00F26FCD"/>
    <w:rsid w:val="00F3323B"/>
    <w:rsid w:val="00F350E8"/>
    <w:rsid w:val="00F35905"/>
    <w:rsid w:val="00F37F49"/>
    <w:rsid w:val="00F40AD9"/>
    <w:rsid w:val="00F40E55"/>
    <w:rsid w:val="00F4105E"/>
    <w:rsid w:val="00F41788"/>
    <w:rsid w:val="00F419FD"/>
    <w:rsid w:val="00F41F25"/>
    <w:rsid w:val="00F4336A"/>
    <w:rsid w:val="00F4338C"/>
    <w:rsid w:val="00F43592"/>
    <w:rsid w:val="00F43F01"/>
    <w:rsid w:val="00F45538"/>
    <w:rsid w:val="00F45959"/>
    <w:rsid w:val="00F46D26"/>
    <w:rsid w:val="00F5000F"/>
    <w:rsid w:val="00F50037"/>
    <w:rsid w:val="00F50175"/>
    <w:rsid w:val="00F50BBB"/>
    <w:rsid w:val="00F5237C"/>
    <w:rsid w:val="00F52861"/>
    <w:rsid w:val="00F52CE5"/>
    <w:rsid w:val="00F53624"/>
    <w:rsid w:val="00F539BE"/>
    <w:rsid w:val="00F53AD8"/>
    <w:rsid w:val="00F53F8E"/>
    <w:rsid w:val="00F55117"/>
    <w:rsid w:val="00F554C8"/>
    <w:rsid w:val="00F55B2E"/>
    <w:rsid w:val="00F5609C"/>
    <w:rsid w:val="00F56714"/>
    <w:rsid w:val="00F57586"/>
    <w:rsid w:val="00F614D3"/>
    <w:rsid w:val="00F65814"/>
    <w:rsid w:val="00F70B27"/>
    <w:rsid w:val="00F70E6B"/>
    <w:rsid w:val="00F71A8F"/>
    <w:rsid w:val="00F723E9"/>
    <w:rsid w:val="00F72429"/>
    <w:rsid w:val="00F73188"/>
    <w:rsid w:val="00F73F36"/>
    <w:rsid w:val="00F740C3"/>
    <w:rsid w:val="00F74B40"/>
    <w:rsid w:val="00F75268"/>
    <w:rsid w:val="00F757EB"/>
    <w:rsid w:val="00F75A51"/>
    <w:rsid w:val="00F75B05"/>
    <w:rsid w:val="00F762B3"/>
    <w:rsid w:val="00F76C7E"/>
    <w:rsid w:val="00F76F87"/>
    <w:rsid w:val="00F80D24"/>
    <w:rsid w:val="00F80EBA"/>
    <w:rsid w:val="00F81954"/>
    <w:rsid w:val="00F8195C"/>
    <w:rsid w:val="00F8216C"/>
    <w:rsid w:val="00F828E9"/>
    <w:rsid w:val="00F82EFF"/>
    <w:rsid w:val="00F846FE"/>
    <w:rsid w:val="00F8484B"/>
    <w:rsid w:val="00F84F69"/>
    <w:rsid w:val="00F8599C"/>
    <w:rsid w:val="00F85A78"/>
    <w:rsid w:val="00F9286B"/>
    <w:rsid w:val="00F928D1"/>
    <w:rsid w:val="00F93858"/>
    <w:rsid w:val="00F93B4B"/>
    <w:rsid w:val="00F95C4A"/>
    <w:rsid w:val="00F95CE8"/>
    <w:rsid w:val="00F95D53"/>
    <w:rsid w:val="00F96BB8"/>
    <w:rsid w:val="00F979F0"/>
    <w:rsid w:val="00FA03C2"/>
    <w:rsid w:val="00FA1357"/>
    <w:rsid w:val="00FA170A"/>
    <w:rsid w:val="00FA220A"/>
    <w:rsid w:val="00FA2F49"/>
    <w:rsid w:val="00FA3DEB"/>
    <w:rsid w:val="00FA46B3"/>
    <w:rsid w:val="00FA5CE8"/>
    <w:rsid w:val="00FA5D72"/>
    <w:rsid w:val="00FA6D5E"/>
    <w:rsid w:val="00FA7119"/>
    <w:rsid w:val="00FA774C"/>
    <w:rsid w:val="00FB15D1"/>
    <w:rsid w:val="00FB1E0C"/>
    <w:rsid w:val="00FB2896"/>
    <w:rsid w:val="00FB2BDA"/>
    <w:rsid w:val="00FB2E3B"/>
    <w:rsid w:val="00FB2E62"/>
    <w:rsid w:val="00FB40ED"/>
    <w:rsid w:val="00FB4B10"/>
    <w:rsid w:val="00FB5592"/>
    <w:rsid w:val="00FB57EC"/>
    <w:rsid w:val="00FC004D"/>
    <w:rsid w:val="00FC0609"/>
    <w:rsid w:val="00FC16AA"/>
    <w:rsid w:val="00FC19A4"/>
    <w:rsid w:val="00FC454F"/>
    <w:rsid w:val="00FC573A"/>
    <w:rsid w:val="00FC6435"/>
    <w:rsid w:val="00FC6690"/>
    <w:rsid w:val="00FC6D8A"/>
    <w:rsid w:val="00FC7705"/>
    <w:rsid w:val="00FC7C0A"/>
    <w:rsid w:val="00FC7F53"/>
    <w:rsid w:val="00FD01ED"/>
    <w:rsid w:val="00FD0CB2"/>
    <w:rsid w:val="00FD0E16"/>
    <w:rsid w:val="00FD1399"/>
    <w:rsid w:val="00FD3BE2"/>
    <w:rsid w:val="00FD530D"/>
    <w:rsid w:val="00FD6544"/>
    <w:rsid w:val="00FD665D"/>
    <w:rsid w:val="00FD6EA1"/>
    <w:rsid w:val="00FD75E4"/>
    <w:rsid w:val="00FE0226"/>
    <w:rsid w:val="00FE0C5D"/>
    <w:rsid w:val="00FE13EC"/>
    <w:rsid w:val="00FE16A0"/>
    <w:rsid w:val="00FE204C"/>
    <w:rsid w:val="00FE2C99"/>
    <w:rsid w:val="00FE3A39"/>
    <w:rsid w:val="00FE4D6F"/>
    <w:rsid w:val="00FE51E6"/>
    <w:rsid w:val="00FE5B76"/>
    <w:rsid w:val="00FE625C"/>
    <w:rsid w:val="00FE62BB"/>
    <w:rsid w:val="00FE6A70"/>
    <w:rsid w:val="00FE6DB7"/>
    <w:rsid w:val="00FE7344"/>
    <w:rsid w:val="00FE76DB"/>
    <w:rsid w:val="00FF123F"/>
    <w:rsid w:val="00FF2BAC"/>
    <w:rsid w:val="00FF3125"/>
    <w:rsid w:val="00FF3749"/>
    <w:rsid w:val="00FF38E7"/>
    <w:rsid w:val="00FF3A03"/>
    <w:rsid w:val="00FF4D79"/>
    <w:rsid w:val="00FF4F3D"/>
    <w:rsid w:val="00FF503C"/>
    <w:rsid w:val="00FF62FE"/>
    <w:rsid w:val="00FF673B"/>
    <w:rsid w:val="00FF7927"/>
    <w:rsid w:val="00FF7E39"/>
    <w:rsid w:val="010CD008"/>
    <w:rsid w:val="01256B2C"/>
    <w:rsid w:val="013E29C7"/>
    <w:rsid w:val="0160FA7F"/>
    <w:rsid w:val="01D88D4E"/>
    <w:rsid w:val="021C22D5"/>
    <w:rsid w:val="02408629"/>
    <w:rsid w:val="025E482C"/>
    <w:rsid w:val="025FB8FE"/>
    <w:rsid w:val="02C43231"/>
    <w:rsid w:val="02CA4B1B"/>
    <w:rsid w:val="02D63563"/>
    <w:rsid w:val="02D69591"/>
    <w:rsid w:val="02E603E1"/>
    <w:rsid w:val="033AD4E1"/>
    <w:rsid w:val="03B45BCE"/>
    <w:rsid w:val="03E4108C"/>
    <w:rsid w:val="03F4FD41"/>
    <w:rsid w:val="040771F9"/>
    <w:rsid w:val="04449755"/>
    <w:rsid w:val="04469B80"/>
    <w:rsid w:val="0451ECFB"/>
    <w:rsid w:val="04A1356F"/>
    <w:rsid w:val="04A258CC"/>
    <w:rsid w:val="04A2F464"/>
    <w:rsid w:val="04A3F6FB"/>
    <w:rsid w:val="04AE1E48"/>
    <w:rsid w:val="04C08868"/>
    <w:rsid w:val="04D45E2F"/>
    <w:rsid w:val="0514E4B5"/>
    <w:rsid w:val="059426FF"/>
    <w:rsid w:val="05998056"/>
    <w:rsid w:val="059C4D75"/>
    <w:rsid w:val="05D94C46"/>
    <w:rsid w:val="05E211D2"/>
    <w:rsid w:val="05F5D072"/>
    <w:rsid w:val="061C80ED"/>
    <w:rsid w:val="063BD6E0"/>
    <w:rsid w:val="0644CB1D"/>
    <w:rsid w:val="0678710A"/>
    <w:rsid w:val="0686565B"/>
    <w:rsid w:val="068BE601"/>
    <w:rsid w:val="06992050"/>
    <w:rsid w:val="06A9A0EA"/>
    <w:rsid w:val="06BF9728"/>
    <w:rsid w:val="06D703B5"/>
    <w:rsid w:val="06D79A8B"/>
    <w:rsid w:val="06FAB2EB"/>
    <w:rsid w:val="077CD75C"/>
    <w:rsid w:val="07A0B963"/>
    <w:rsid w:val="07AA1667"/>
    <w:rsid w:val="08320B65"/>
    <w:rsid w:val="08348C0A"/>
    <w:rsid w:val="085D1050"/>
    <w:rsid w:val="088AFF59"/>
    <w:rsid w:val="08ADFB26"/>
    <w:rsid w:val="08B04321"/>
    <w:rsid w:val="08DA4BA4"/>
    <w:rsid w:val="08DBD02A"/>
    <w:rsid w:val="08F1B3B8"/>
    <w:rsid w:val="09004D27"/>
    <w:rsid w:val="0955F2AF"/>
    <w:rsid w:val="096C4200"/>
    <w:rsid w:val="096DAF0C"/>
    <w:rsid w:val="09B11264"/>
    <w:rsid w:val="09CAB43F"/>
    <w:rsid w:val="09F9DCD0"/>
    <w:rsid w:val="0A044A59"/>
    <w:rsid w:val="0A123AE4"/>
    <w:rsid w:val="0A2A3031"/>
    <w:rsid w:val="0A4D41D0"/>
    <w:rsid w:val="0A7C0561"/>
    <w:rsid w:val="0A8D4091"/>
    <w:rsid w:val="0ABE9A50"/>
    <w:rsid w:val="0ACFE4DA"/>
    <w:rsid w:val="0AE8CAB3"/>
    <w:rsid w:val="0B172E6F"/>
    <w:rsid w:val="0B279F9F"/>
    <w:rsid w:val="0B3A78A5"/>
    <w:rsid w:val="0B3B7B3C"/>
    <w:rsid w:val="0BB390AC"/>
    <w:rsid w:val="0BE2E022"/>
    <w:rsid w:val="0BE61241"/>
    <w:rsid w:val="0BF28708"/>
    <w:rsid w:val="0BF72581"/>
    <w:rsid w:val="0C2E9C1F"/>
    <w:rsid w:val="0C5D9658"/>
    <w:rsid w:val="0CA9E25A"/>
    <w:rsid w:val="0CB5341E"/>
    <w:rsid w:val="0CD02CD9"/>
    <w:rsid w:val="0CDF2771"/>
    <w:rsid w:val="0D68C57F"/>
    <w:rsid w:val="0D9BA896"/>
    <w:rsid w:val="0DC61A82"/>
    <w:rsid w:val="0DE09F85"/>
    <w:rsid w:val="0E09A0F8"/>
    <w:rsid w:val="0E152964"/>
    <w:rsid w:val="0E2D168B"/>
    <w:rsid w:val="0E3412E4"/>
    <w:rsid w:val="0E3C2E20"/>
    <w:rsid w:val="0E558CCC"/>
    <w:rsid w:val="0E6E1D58"/>
    <w:rsid w:val="0EA86BAD"/>
    <w:rsid w:val="0EFD03BD"/>
    <w:rsid w:val="0F35DAC8"/>
    <w:rsid w:val="0F43BFC0"/>
    <w:rsid w:val="0F61AD7A"/>
    <w:rsid w:val="0F9FB3FD"/>
    <w:rsid w:val="0FBDA1B7"/>
    <w:rsid w:val="0FE3EC36"/>
    <w:rsid w:val="0FEC9DEF"/>
    <w:rsid w:val="1044C8EE"/>
    <w:rsid w:val="104E7BE1"/>
    <w:rsid w:val="107488F7"/>
    <w:rsid w:val="10A670B9"/>
    <w:rsid w:val="10DC9C1D"/>
    <w:rsid w:val="10F8F640"/>
    <w:rsid w:val="110AF5EC"/>
    <w:rsid w:val="114CC5AD"/>
    <w:rsid w:val="11797FA7"/>
    <w:rsid w:val="11A3F392"/>
    <w:rsid w:val="11E178C8"/>
    <w:rsid w:val="1236339D"/>
    <w:rsid w:val="12773148"/>
    <w:rsid w:val="12AF4EC9"/>
    <w:rsid w:val="12BD9543"/>
    <w:rsid w:val="12D55C81"/>
    <w:rsid w:val="12DF6FFB"/>
    <w:rsid w:val="12E846B0"/>
    <w:rsid w:val="12EE1B1C"/>
    <w:rsid w:val="12F38289"/>
    <w:rsid w:val="130D07C0"/>
    <w:rsid w:val="13540333"/>
    <w:rsid w:val="135E4D45"/>
    <w:rsid w:val="1360A705"/>
    <w:rsid w:val="14012C8F"/>
    <w:rsid w:val="14039885"/>
    <w:rsid w:val="14241697"/>
    <w:rsid w:val="143B3A81"/>
    <w:rsid w:val="143CE443"/>
    <w:rsid w:val="14A022A2"/>
    <w:rsid w:val="14D9AB27"/>
    <w:rsid w:val="1511EBB5"/>
    <w:rsid w:val="151FBA28"/>
    <w:rsid w:val="1559A850"/>
    <w:rsid w:val="157B22DA"/>
    <w:rsid w:val="1585620B"/>
    <w:rsid w:val="15B9C033"/>
    <w:rsid w:val="15C7A10B"/>
    <w:rsid w:val="15D6B7ED"/>
    <w:rsid w:val="160CF209"/>
    <w:rsid w:val="162294B0"/>
    <w:rsid w:val="162B88ED"/>
    <w:rsid w:val="163E8DAA"/>
    <w:rsid w:val="166F782A"/>
    <w:rsid w:val="1686DE3F"/>
    <w:rsid w:val="16C4E0A2"/>
    <w:rsid w:val="16CC9E7C"/>
    <w:rsid w:val="1709BAEB"/>
    <w:rsid w:val="1745E8FB"/>
    <w:rsid w:val="17550456"/>
    <w:rsid w:val="175B2659"/>
    <w:rsid w:val="1774A8C5"/>
    <w:rsid w:val="1786D160"/>
    <w:rsid w:val="17A66BA4"/>
    <w:rsid w:val="17CA3BF9"/>
    <w:rsid w:val="18190225"/>
    <w:rsid w:val="1836D759"/>
    <w:rsid w:val="18BC6B55"/>
    <w:rsid w:val="18DA634E"/>
    <w:rsid w:val="18E34CF3"/>
    <w:rsid w:val="18F7B9E9"/>
    <w:rsid w:val="19069DFA"/>
    <w:rsid w:val="190FAEDD"/>
    <w:rsid w:val="19322230"/>
    <w:rsid w:val="1973C276"/>
    <w:rsid w:val="19D5B598"/>
    <w:rsid w:val="1A14BB5F"/>
    <w:rsid w:val="1A60081D"/>
    <w:rsid w:val="1A653221"/>
    <w:rsid w:val="1A91F23A"/>
    <w:rsid w:val="1AC14D9C"/>
    <w:rsid w:val="1AD28C93"/>
    <w:rsid w:val="1B037A37"/>
    <w:rsid w:val="1B17B653"/>
    <w:rsid w:val="1B333A40"/>
    <w:rsid w:val="1B38ADF3"/>
    <w:rsid w:val="1B3E23F0"/>
    <w:rsid w:val="1B6E8A29"/>
    <w:rsid w:val="1B84863D"/>
    <w:rsid w:val="1B8DE43C"/>
    <w:rsid w:val="1B9E4990"/>
    <w:rsid w:val="1BAD2309"/>
    <w:rsid w:val="1C19D0D0"/>
    <w:rsid w:val="1CC5C89B"/>
    <w:rsid w:val="1CD119BD"/>
    <w:rsid w:val="1CEC0409"/>
    <w:rsid w:val="1CFF9F8B"/>
    <w:rsid w:val="1D124715"/>
    <w:rsid w:val="1D1B9141"/>
    <w:rsid w:val="1D1F0EBB"/>
    <w:rsid w:val="1D213712"/>
    <w:rsid w:val="1D446F96"/>
    <w:rsid w:val="1D7BB783"/>
    <w:rsid w:val="1D886A66"/>
    <w:rsid w:val="1DB209C9"/>
    <w:rsid w:val="1DCB6F8F"/>
    <w:rsid w:val="1DFDEAAC"/>
    <w:rsid w:val="1DFF18FA"/>
    <w:rsid w:val="1E0867E8"/>
    <w:rsid w:val="1E0EC135"/>
    <w:rsid w:val="1E1C15CF"/>
    <w:rsid w:val="1E1E9A4B"/>
    <w:rsid w:val="1E25EBE0"/>
    <w:rsid w:val="1E26F710"/>
    <w:rsid w:val="1E38645F"/>
    <w:rsid w:val="1EB8C688"/>
    <w:rsid w:val="1F74E7D8"/>
    <w:rsid w:val="1F7541E7"/>
    <w:rsid w:val="1F780415"/>
    <w:rsid w:val="1F7B31BB"/>
    <w:rsid w:val="1F8C6C92"/>
    <w:rsid w:val="1FAB657C"/>
    <w:rsid w:val="1FAEE75B"/>
    <w:rsid w:val="1FCA128E"/>
    <w:rsid w:val="2087573B"/>
    <w:rsid w:val="20AC0290"/>
    <w:rsid w:val="20ADBD65"/>
    <w:rsid w:val="20D07BB6"/>
    <w:rsid w:val="20ECD632"/>
    <w:rsid w:val="21134F09"/>
    <w:rsid w:val="216BA46B"/>
    <w:rsid w:val="217DE2D4"/>
    <w:rsid w:val="21B72D97"/>
    <w:rsid w:val="21CFB3E4"/>
    <w:rsid w:val="21D9CFF7"/>
    <w:rsid w:val="21DDF963"/>
    <w:rsid w:val="21E457CB"/>
    <w:rsid w:val="220A6068"/>
    <w:rsid w:val="223794DB"/>
    <w:rsid w:val="228FBABF"/>
    <w:rsid w:val="229880A4"/>
    <w:rsid w:val="22D12957"/>
    <w:rsid w:val="22E2A8B1"/>
    <w:rsid w:val="22ED8321"/>
    <w:rsid w:val="237A5449"/>
    <w:rsid w:val="237D27E3"/>
    <w:rsid w:val="23D29B4C"/>
    <w:rsid w:val="240CA147"/>
    <w:rsid w:val="2491D7DE"/>
    <w:rsid w:val="24C5F93F"/>
    <w:rsid w:val="24F90E2C"/>
    <w:rsid w:val="253ACFFF"/>
    <w:rsid w:val="254794F0"/>
    <w:rsid w:val="257358EA"/>
    <w:rsid w:val="25989BB7"/>
    <w:rsid w:val="25B68971"/>
    <w:rsid w:val="261C6122"/>
    <w:rsid w:val="2659AA44"/>
    <w:rsid w:val="265E5FEE"/>
    <w:rsid w:val="26AC820B"/>
    <w:rsid w:val="26EA888E"/>
    <w:rsid w:val="26EF1B1A"/>
    <w:rsid w:val="26FC32A4"/>
    <w:rsid w:val="275480C1"/>
    <w:rsid w:val="27781351"/>
    <w:rsid w:val="2782AFFE"/>
    <w:rsid w:val="279A1348"/>
    <w:rsid w:val="27CC29BB"/>
    <w:rsid w:val="27D74F82"/>
    <w:rsid w:val="27FAC7C7"/>
    <w:rsid w:val="283965C2"/>
    <w:rsid w:val="283CF462"/>
    <w:rsid w:val="288063A7"/>
    <w:rsid w:val="2887E76B"/>
    <w:rsid w:val="289A6043"/>
    <w:rsid w:val="28A864DB"/>
    <w:rsid w:val="28B3EDE9"/>
    <w:rsid w:val="2924E599"/>
    <w:rsid w:val="2969A9B7"/>
    <w:rsid w:val="29FBB6F1"/>
    <w:rsid w:val="2A3CAD58"/>
    <w:rsid w:val="2A4E13E6"/>
    <w:rsid w:val="2A555468"/>
    <w:rsid w:val="2AA65F4F"/>
    <w:rsid w:val="2AC4950A"/>
    <w:rsid w:val="2AF09C8E"/>
    <w:rsid w:val="2B3E83F4"/>
    <w:rsid w:val="2B3EEDB6"/>
    <w:rsid w:val="2B4B955F"/>
    <w:rsid w:val="2B5F98DC"/>
    <w:rsid w:val="2B6C8D48"/>
    <w:rsid w:val="2BA42F44"/>
    <w:rsid w:val="2BB3E11C"/>
    <w:rsid w:val="2BC913E2"/>
    <w:rsid w:val="2BDE81B9"/>
    <w:rsid w:val="2C55C7C5"/>
    <w:rsid w:val="2C7C92DE"/>
    <w:rsid w:val="2CA0B3A3"/>
    <w:rsid w:val="2CD49657"/>
    <w:rsid w:val="2CD587DE"/>
    <w:rsid w:val="2D4BF2D7"/>
    <w:rsid w:val="2D4D495E"/>
    <w:rsid w:val="2D853A75"/>
    <w:rsid w:val="2D858124"/>
    <w:rsid w:val="2D8B1CB7"/>
    <w:rsid w:val="2D9F57D7"/>
    <w:rsid w:val="2DCD29E1"/>
    <w:rsid w:val="2E17714E"/>
    <w:rsid w:val="2E5F2863"/>
    <w:rsid w:val="2E755F88"/>
    <w:rsid w:val="2E79505D"/>
    <w:rsid w:val="2E8FB1BA"/>
    <w:rsid w:val="2EAADCED"/>
    <w:rsid w:val="2EDFFDEB"/>
    <w:rsid w:val="2EE28981"/>
    <w:rsid w:val="2EF11184"/>
    <w:rsid w:val="2EF88AB0"/>
    <w:rsid w:val="2F05A6B3"/>
    <w:rsid w:val="2F8F9ED0"/>
    <w:rsid w:val="2F9F6161"/>
    <w:rsid w:val="2FA7F24C"/>
    <w:rsid w:val="3006D5CB"/>
    <w:rsid w:val="301BDEFB"/>
    <w:rsid w:val="304E29FB"/>
    <w:rsid w:val="3050207D"/>
    <w:rsid w:val="3091FD31"/>
    <w:rsid w:val="30985B40"/>
    <w:rsid w:val="30CCA396"/>
    <w:rsid w:val="30DBBA78"/>
    <w:rsid w:val="30E70522"/>
    <w:rsid w:val="30F780A1"/>
    <w:rsid w:val="30F7BA8C"/>
    <w:rsid w:val="310D9CC8"/>
    <w:rsid w:val="31137FEF"/>
    <w:rsid w:val="31183089"/>
    <w:rsid w:val="31325F9D"/>
    <w:rsid w:val="313D0F08"/>
    <w:rsid w:val="314DE4DF"/>
    <w:rsid w:val="315171AF"/>
    <w:rsid w:val="3165CF94"/>
    <w:rsid w:val="31BBDD41"/>
    <w:rsid w:val="31C19DF9"/>
    <w:rsid w:val="320567B7"/>
    <w:rsid w:val="32268737"/>
    <w:rsid w:val="32B76581"/>
    <w:rsid w:val="32FCCF05"/>
    <w:rsid w:val="32FF74E6"/>
    <w:rsid w:val="330DF1AF"/>
    <w:rsid w:val="3352256F"/>
    <w:rsid w:val="335B3A72"/>
    <w:rsid w:val="337DF821"/>
    <w:rsid w:val="339F8DFC"/>
    <w:rsid w:val="33AC893A"/>
    <w:rsid w:val="33E5C640"/>
    <w:rsid w:val="3406DF48"/>
    <w:rsid w:val="3431E391"/>
    <w:rsid w:val="343F5583"/>
    <w:rsid w:val="34552F1B"/>
    <w:rsid w:val="3534BDBF"/>
    <w:rsid w:val="354752E4"/>
    <w:rsid w:val="354B1C22"/>
    <w:rsid w:val="35806097"/>
    <w:rsid w:val="364162DE"/>
    <w:rsid w:val="3650E435"/>
    <w:rsid w:val="365CFA85"/>
    <w:rsid w:val="3668B569"/>
    <w:rsid w:val="3679173F"/>
    <w:rsid w:val="36A4CCDE"/>
    <w:rsid w:val="36B0634C"/>
    <w:rsid w:val="36C0D0B5"/>
    <w:rsid w:val="36C85899"/>
    <w:rsid w:val="36F5234A"/>
    <w:rsid w:val="37033C0E"/>
    <w:rsid w:val="3705994C"/>
    <w:rsid w:val="3714817D"/>
    <w:rsid w:val="372299B8"/>
    <w:rsid w:val="375F1E3D"/>
    <w:rsid w:val="37BCC1BC"/>
    <w:rsid w:val="37CD8D54"/>
    <w:rsid w:val="37EBA8C4"/>
    <w:rsid w:val="37F1D402"/>
    <w:rsid w:val="383AC700"/>
    <w:rsid w:val="3851F204"/>
    <w:rsid w:val="387BF40F"/>
    <w:rsid w:val="38B410DD"/>
    <w:rsid w:val="38C4BF76"/>
    <w:rsid w:val="38CEFA2E"/>
    <w:rsid w:val="390F3A78"/>
    <w:rsid w:val="39A26494"/>
    <w:rsid w:val="39B1EB11"/>
    <w:rsid w:val="39EA2F1D"/>
    <w:rsid w:val="39EFF194"/>
    <w:rsid w:val="3A57D903"/>
    <w:rsid w:val="3A616F50"/>
    <w:rsid w:val="3A6B0C18"/>
    <w:rsid w:val="3A9CF730"/>
    <w:rsid w:val="3B04D365"/>
    <w:rsid w:val="3B288A11"/>
    <w:rsid w:val="3B4DC663"/>
    <w:rsid w:val="3B66BBEF"/>
    <w:rsid w:val="3B681D57"/>
    <w:rsid w:val="3B81DC31"/>
    <w:rsid w:val="3BA09392"/>
    <w:rsid w:val="3BD65322"/>
    <w:rsid w:val="3BF2D483"/>
    <w:rsid w:val="3BFAA3FB"/>
    <w:rsid w:val="3C395F09"/>
    <w:rsid w:val="3CDBDCD1"/>
    <w:rsid w:val="3CE1D11E"/>
    <w:rsid w:val="3D1F3C09"/>
    <w:rsid w:val="3D52A232"/>
    <w:rsid w:val="3D5E0EA5"/>
    <w:rsid w:val="3D6CB6FB"/>
    <w:rsid w:val="3D799BB4"/>
    <w:rsid w:val="3DAA8F26"/>
    <w:rsid w:val="3DD3CE02"/>
    <w:rsid w:val="3DE0C46D"/>
    <w:rsid w:val="3DEBC76F"/>
    <w:rsid w:val="3E196288"/>
    <w:rsid w:val="3E20485C"/>
    <w:rsid w:val="3E497CA0"/>
    <w:rsid w:val="3E69E18A"/>
    <w:rsid w:val="3E7A7631"/>
    <w:rsid w:val="3EDF8A09"/>
    <w:rsid w:val="3EEE0DEC"/>
    <w:rsid w:val="3F0044E2"/>
    <w:rsid w:val="3F1B3305"/>
    <w:rsid w:val="3F3E6E83"/>
    <w:rsid w:val="3F527679"/>
    <w:rsid w:val="3F95D204"/>
    <w:rsid w:val="3FCCC7AF"/>
    <w:rsid w:val="3FDADF78"/>
    <w:rsid w:val="3FDD6B0E"/>
    <w:rsid w:val="4018D648"/>
    <w:rsid w:val="401CA4A1"/>
    <w:rsid w:val="4042E38D"/>
    <w:rsid w:val="405CDBB0"/>
    <w:rsid w:val="4060C28F"/>
    <w:rsid w:val="40A986DC"/>
    <w:rsid w:val="40F3C055"/>
    <w:rsid w:val="410F68BB"/>
    <w:rsid w:val="41302553"/>
    <w:rsid w:val="4137E008"/>
    <w:rsid w:val="415FAE6B"/>
    <w:rsid w:val="41CC33A2"/>
    <w:rsid w:val="41D6048D"/>
    <w:rsid w:val="426DD343"/>
    <w:rsid w:val="42983A97"/>
    <w:rsid w:val="42A7FD28"/>
    <w:rsid w:val="42B1C6A0"/>
    <w:rsid w:val="430964BF"/>
    <w:rsid w:val="43145CCD"/>
    <w:rsid w:val="431FBAE2"/>
    <w:rsid w:val="4322BAD2"/>
    <w:rsid w:val="433C0E8D"/>
    <w:rsid w:val="4395AFDB"/>
    <w:rsid w:val="439B3F28"/>
    <w:rsid w:val="43BA7EF0"/>
    <w:rsid w:val="43E0907F"/>
    <w:rsid w:val="43E18C9E"/>
    <w:rsid w:val="43E87891"/>
    <w:rsid w:val="4432FF26"/>
    <w:rsid w:val="4493E41E"/>
    <w:rsid w:val="44B01703"/>
    <w:rsid w:val="454646E8"/>
    <w:rsid w:val="457C6087"/>
    <w:rsid w:val="45B343CD"/>
    <w:rsid w:val="45B47CB3"/>
    <w:rsid w:val="45BB9558"/>
    <w:rsid w:val="45CA3C00"/>
    <w:rsid w:val="45D7E335"/>
    <w:rsid w:val="45F074CD"/>
    <w:rsid w:val="46285432"/>
    <w:rsid w:val="462B9C23"/>
    <w:rsid w:val="4645577F"/>
    <w:rsid w:val="464D3972"/>
    <w:rsid w:val="468A1105"/>
    <w:rsid w:val="46C8BDB8"/>
    <w:rsid w:val="471C3CFB"/>
    <w:rsid w:val="4722B49C"/>
    <w:rsid w:val="4725DFEA"/>
    <w:rsid w:val="474C5200"/>
    <w:rsid w:val="47556D22"/>
    <w:rsid w:val="47599B60"/>
    <w:rsid w:val="4799CCF2"/>
    <w:rsid w:val="47B0C9E7"/>
    <w:rsid w:val="47CA88C1"/>
    <w:rsid w:val="47D1E547"/>
    <w:rsid w:val="47E7204D"/>
    <w:rsid w:val="47EEE17A"/>
    <w:rsid w:val="47F7546D"/>
    <w:rsid w:val="4800D4E8"/>
    <w:rsid w:val="483D0970"/>
    <w:rsid w:val="4841A411"/>
    <w:rsid w:val="488CE606"/>
    <w:rsid w:val="48AA1765"/>
    <w:rsid w:val="48D86B15"/>
    <w:rsid w:val="48E29262"/>
    <w:rsid w:val="4901E13B"/>
    <w:rsid w:val="4917B5B8"/>
    <w:rsid w:val="495CD900"/>
    <w:rsid w:val="4987D929"/>
    <w:rsid w:val="49A6F9F3"/>
    <w:rsid w:val="49B075F5"/>
    <w:rsid w:val="49CBA643"/>
    <w:rsid w:val="49FEBB30"/>
    <w:rsid w:val="4A1C47C1"/>
    <w:rsid w:val="4A1CDFDB"/>
    <w:rsid w:val="4A349B3D"/>
    <w:rsid w:val="4A568B25"/>
    <w:rsid w:val="4AA902BE"/>
    <w:rsid w:val="4AC55CE1"/>
    <w:rsid w:val="4AC5E9C1"/>
    <w:rsid w:val="4ACC4202"/>
    <w:rsid w:val="4ACEAB2D"/>
    <w:rsid w:val="4AD16D5B"/>
    <w:rsid w:val="4B39E108"/>
    <w:rsid w:val="4B60811D"/>
    <w:rsid w:val="4B930678"/>
    <w:rsid w:val="4B9F7BF2"/>
    <w:rsid w:val="4BA7CE1F"/>
    <w:rsid w:val="4BAC39F6"/>
    <w:rsid w:val="4BD66705"/>
    <w:rsid w:val="4BE30E55"/>
    <w:rsid w:val="4C76FBA0"/>
    <w:rsid w:val="4CBBBFBE"/>
    <w:rsid w:val="4CCF5875"/>
    <w:rsid w:val="4CE41FC3"/>
    <w:rsid w:val="4D04A7CB"/>
    <w:rsid w:val="4D1781CC"/>
    <w:rsid w:val="4D4644BB"/>
    <w:rsid w:val="4D58BA15"/>
    <w:rsid w:val="4DE95AF6"/>
    <w:rsid w:val="4DE980DF"/>
    <w:rsid w:val="4DF6D685"/>
    <w:rsid w:val="4E11C0D1"/>
    <w:rsid w:val="4E21127B"/>
    <w:rsid w:val="4E39076F"/>
    <w:rsid w:val="4E76AC70"/>
    <w:rsid w:val="4EB7E099"/>
    <w:rsid w:val="4EEC539A"/>
    <w:rsid w:val="4F24D6BD"/>
    <w:rsid w:val="4F315256"/>
    <w:rsid w:val="4F60ADB8"/>
    <w:rsid w:val="4FA997EE"/>
    <w:rsid w:val="4FEBCE04"/>
    <w:rsid w:val="50B1F784"/>
    <w:rsid w:val="50FEDF1E"/>
    <w:rsid w:val="510293D9"/>
    <w:rsid w:val="511DFBC8"/>
    <w:rsid w:val="5120639E"/>
    <w:rsid w:val="512D3327"/>
    <w:rsid w:val="5158A84C"/>
    <w:rsid w:val="517C25AC"/>
    <w:rsid w:val="518C6464"/>
    <w:rsid w:val="521C39A7"/>
    <w:rsid w:val="52538194"/>
    <w:rsid w:val="52E5969B"/>
    <w:rsid w:val="52FC93E9"/>
    <w:rsid w:val="5313C72D"/>
    <w:rsid w:val="53186BC4"/>
    <w:rsid w:val="534D1D83"/>
    <w:rsid w:val="53527019"/>
    <w:rsid w:val="536907C5"/>
    <w:rsid w:val="537DCF13"/>
    <w:rsid w:val="53B1BD01"/>
    <w:rsid w:val="53B48861"/>
    <w:rsid w:val="53D26922"/>
    <w:rsid w:val="53DE1EEB"/>
    <w:rsid w:val="53E804AF"/>
    <w:rsid w:val="53F74A13"/>
    <w:rsid w:val="53F7791E"/>
    <w:rsid w:val="5407EAA7"/>
    <w:rsid w:val="5416C899"/>
    <w:rsid w:val="541791E7"/>
    <w:rsid w:val="544177EE"/>
    <w:rsid w:val="548AE0FF"/>
    <w:rsid w:val="54914E06"/>
    <w:rsid w:val="549B8EF6"/>
    <w:rsid w:val="549E674F"/>
    <w:rsid w:val="54EE02B8"/>
    <w:rsid w:val="555D9529"/>
    <w:rsid w:val="55B8E756"/>
    <w:rsid w:val="55CA5F96"/>
    <w:rsid w:val="55D902EA"/>
    <w:rsid w:val="55E25D23"/>
    <w:rsid w:val="55FE8F0D"/>
    <w:rsid w:val="561FAE8D"/>
    <w:rsid w:val="5624B922"/>
    <w:rsid w:val="564D9D96"/>
    <w:rsid w:val="566232C5"/>
    <w:rsid w:val="5678FCE9"/>
    <w:rsid w:val="56905EDE"/>
    <w:rsid w:val="56C73E04"/>
    <w:rsid w:val="56D19780"/>
    <w:rsid w:val="56FCA703"/>
    <w:rsid w:val="570C6994"/>
    <w:rsid w:val="57633A9F"/>
    <w:rsid w:val="578FB6D4"/>
    <w:rsid w:val="57BC76ED"/>
    <w:rsid w:val="58055F53"/>
    <w:rsid w:val="580E803A"/>
    <w:rsid w:val="582228B5"/>
    <w:rsid w:val="583DD9AE"/>
    <w:rsid w:val="584744A0"/>
    <w:rsid w:val="585F53DF"/>
    <w:rsid w:val="58658595"/>
    <w:rsid w:val="587D736F"/>
    <w:rsid w:val="5885676D"/>
    <w:rsid w:val="59046C4E"/>
    <w:rsid w:val="593BB0BD"/>
    <w:rsid w:val="596A137E"/>
    <w:rsid w:val="596E19CC"/>
    <w:rsid w:val="597A4DBD"/>
    <w:rsid w:val="5980420A"/>
    <w:rsid w:val="59810FD1"/>
    <w:rsid w:val="5987904B"/>
    <w:rsid w:val="59A0C39A"/>
    <w:rsid w:val="59F6CE22"/>
    <w:rsid w:val="59F8948A"/>
    <w:rsid w:val="5A0475C4"/>
    <w:rsid w:val="5A16BA92"/>
    <w:rsid w:val="5A88DB5C"/>
    <w:rsid w:val="5B03AC8A"/>
    <w:rsid w:val="5B12EF23"/>
    <w:rsid w:val="5B1425E0"/>
    <w:rsid w:val="5B22A250"/>
    <w:rsid w:val="5B8F4484"/>
    <w:rsid w:val="5BA89A97"/>
    <w:rsid w:val="5C469BFE"/>
    <w:rsid w:val="5C64EE5F"/>
    <w:rsid w:val="5CB09C71"/>
    <w:rsid w:val="5CC595EE"/>
    <w:rsid w:val="5D2847C6"/>
    <w:rsid w:val="5D52E863"/>
    <w:rsid w:val="5D804AE5"/>
    <w:rsid w:val="5DA3B934"/>
    <w:rsid w:val="5DE7F4EB"/>
    <w:rsid w:val="5E1E637E"/>
    <w:rsid w:val="5E2A5091"/>
    <w:rsid w:val="5E4CD179"/>
    <w:rsid w:val="5E5A71C3"/>
    <w:rsid w:val="5E613F11"/>
    <w:rsid w:val="5E61622F"/>
    <w:rsid w:val="5E65910F"/>
    <w:rsid w:val="5E88A8CD"/>
    <w:rsid w:val="5EADA13E"/>
    <w:rsid w:val="5EAF41C8"/>
    <w:rsid w:val="5EB8C2E5"/>
    <w:rsid w:val="5EE666F0"/>
    <w:rsid w:val="5F20A3DC"/>
    <w:rsid w:val="5F31104A"/>
    <w:rsid w:val="5F36D6E1"/>
    <w:rsid w:val="5F39A400"/>
    <w:rsid w:val="5F3C943D"/>
    <w:rsid w:val="5F44EA8A"/>
    <w:rsid w:val="5F4C87B4"/>
    <w:rsid w:val="5F51B971"/>
    <w:rsid w:val="5F93036C"/>
    <w:rsid w:val="5F9DDAB7"/>
    <w:rsid w:val="5FCDCF61"/>
    <w:rsid w:val="5FD8F67A"/>
    <w:rsid w:val="5FEE8B8F"/>
    <w:rsid w:val="601E5DA3"/>
    <w:rsid w:val="60364FF6"/>
    <w:rsid w:val="60384834"/>
    <w:rsid w:val="604D4CEB"/>
    <w:rsid w:val="60AE8E4A"/>
    <w:rsid w:val="60D59BF8"/>
    <w:rsid w:val="60EBFD55"/>
    <w:rsid w:val="612B9B8F"/>
    <w:rsid w:val="615EFCF6"/>
    <w:rsid w:val="6176289C"/>
    <w:rsid w:val="61B98061"/>
    <w:rsid w:val="61D87733"/>
    <w:rsid w:val="622A061E"/>
    <w:rsid w:val="622FA730"/>
    <w:rsid w:val="6298E56F"/>
    <w:rsid w:val="62AC4735"/>
    <w:rsid w:val="6346A5A1"/>
    <w:rsid w:val="636CC16F"/>
    <w:rsid w:val="6384EDAD"/>
    <w:rsid w:val="638C0137"/>
    <w:rsid w:val="639FA8FF"/>
    <w:rsid w:val="63E29CBF"/>
    <w:rsid w:val="63F80BF3"/>
    <w:rsid w:val="63FB494C"/>
    <w:rsid w:val="641CD962"/>
    <w:rsid w:val="644BDA5C"/>
    <w:rsid w:val="64B704BA"/>
    <w:rsid w:val="64D2624E"/>
    <w:rsid w:val="64EB5FA7"/>
    <w:rsid w:val="64F8376D"/>
    <w:rsid w:val="655E2D19"/>
    <w:rsid w:val="65693CB2"/>
    <w:rsid w:val="65A8754A"/>
    <w:rsid w:val="65FA1F75"/>
    <w:rsid w:val="663CBC5E"/>
    <w:rsid w:val="668A5A01"/>
    <w:rsid w:val="668D980D"/>
    <w:rsid w:val="66A25B3B"/>
    <w:rsid w:val="66A814EA"/>
    <w:rsid w:val="66C903E9"/>
    <w:rsid w:val="66E9BEC2"/>
    <w:rsid w:val="66EF0BE4"/>
    <w:rsid w:val="672F8997"/>
    <w:rsid w:val="6732A686"/>
    <w:rsid w:val="673A8E98"/>
    <w:rsid w:val="6754B78D"/>
    <w:rsid w:val="67B612DE"/>
    <w:rsid w:val="67E5FA25"/>
    <w:rsid w:val="67EB5FD3"/>
    <w:rsid w:val="67FEF629"/>
    <w:rsid w:val="6813C1F0"/>
    <w:rsid w:val="68262A62"/>
    <w:rsid w:val="685D242D"/>
    <w:rsid w:val="6862A899"/>
    <w:rsid w:val="68A73A88"/>
    <w:rsid w:val="68AA5D96"/>
    <w:rsid w:val="68AD61FF"/>
    <w:rsid w:val="68C84FC9"/>
    <w:rsid w:val="68D95451"/>
    <w:rsid w:val="68DE1294"/>
    <w:rsid w:val="68EB348C"/>
    <w:rsid w:val="69040304"/>
    <w:rsid w:val="69062BFB"/>
    <w:rsid w:val="691BF180"/>
    <w:rsid w:val="69220690"/>
    <w:rsid w:val="6957D36C"/>
    <w:rsid w:val="697E16D1"/>
    <w:rsid w:val="69A0BF50"/>
    <w:rsid w:val="69AEC3E8"/>
    <w:rsid w:val="69B20561"/>
    <w:rsid w:val="6A0804AF"/>
    <w:rsid w:val="6A093346"/>
    <w:rsid w:val="6A1AD3BF"/>
    <w:rsid w:val="6A33C430"/>
    <w:rsid w:val="6AAC4886"/>
    <w:rsid w:val="6AD6ABBA"/>
    <w:rsid w:val="6ADB0083"/>
    <w:rsid w:val="6AEFD417"/>
    <w:rsid w:val="6B531D67"/>
    <w:rsid w:val="6B623820"/>
    <w:rsid w:val="6BCDD2A2"/>
    <w:rsid w:val="6BEC1B0D"/>
    <w:rsid w:val="6BFF876B"/>
    <w:rsid w:val="6C7B3BC8"/>
    <w:rsid w:val="6C967EE5"/>
    <w:rsid w:val="6C9EBAE7"/>
    <w:rsid w:val="6CAEEF07"/>
    <w:rsid w:val="6D042F9F"/>
    <w:rsid w:val="6D3182B7"/>
    <w:rsid w:val="6D6A8579"/>
    <w:rsid w:val="6D92A518"/>
    <w:rsid w:val="6DB912B5"/>
    <w:rsid w:val="6DD2989F"/>
    <w:rsid w:val="6DE0E633"/>
    <w:rsid w:val="6E10827C"/>
    <w:rsid w:val="6E1E4E24"/>
    <w:rsid w:val="6E348C63"/>
    <w:rsid w:val="6E3CE928"/>
    <w:rsid w:val="6E56A3E2"/>
    <w:rsid w:val="6E59DA21"/>
    <w:rsid w:val="6E5C37A8"/>
    <w:rsid w:val="6E685313"/>
    <w:rsid w:val="6EBB2042"/>
    <w:rsid w:val="6F0C5885"/>
    <w:rsid w:val="6F0DC538"/>
    <w:rsid w:val="6FD038DA"/>
    <w:rsid w:val="70BB8F7F"/>
    <w:rsid w:val="70BD6BB9"/>
    <w:rsid w:val="70C4518D"/>
    <w:rsid w:val="70DB4D86"/>
    <w:rsid w:val="70EACE3B"/>
    <w:rsid w:val="70F02BB2"/>
    <w:rsid w:val="710D8152"/>
    <w:rsid w:val="711EE409"/>
    <w:rsid w:val="71393A01"/>
    <w:rsid w:val="713C6D1C"/>
    <w:rsid w:val="7177BBB0"/>
    <w:rsid w:val="717D72ED"/>
    <w:rsid w:val="717E37C2"/>
    <w:rsid w:val="7188B977"/>
    <w:rsid w:val="718DB7C4"/>
    <w:rsid w:val="71BDCAC2"/>
    <w:rsid w:val="71BF32A2"/>
    <w:rsid w:val="71CBB3AF"/>
    <w:rsid w:val="71DB84F8"/>
    <w:rsid w:val="71FD0035"/>
    <w:rsid w:val="72355A13"/>
    <w:rsid w:val="723AB529"/>
    <w:rsid w:val="7250768E"/>
    <w:rsid w:val="725A9CE0"/>
    <w:rsid w:val="7279AAD2"/>
    <w:rsid w:val="727C7024"/>
    <w:rsid w:val="72ACDE2A"/>
    <w:rsid w:val="72BADC01"/>
    <w:rsid w:val="72EC77A2"/>
    <w:rsid w:val="733DE40B"/>
    <w:rsid w:val="73486BDF"/>
    <w:rsid w:val="73606F8B"/>
    <w:rsid w:val="73730C23"/>
    <w:rsid w:val="738E1FD6"/>
    <w:rsid w:val="73A8BC59"/>
    <w:rsid w:val="73ECAB96"/>
    <w:rsid w:val="73F0AC1E"/>
    <w:rsid w:val="73F5CB31"/>
    <w:rsid w:val="73FCC730"/>
    <w:rsid w:val="740B956F"/>
    <w:rsid w:val="7424D71C"/>
    <w:rsid w:val="7426C4C2"/>
    <w:rsid w:val="7428BD00"/>
    <w:rsid w:val="748F43A9"/>
    <w:rsid w:val="749B21AB"/>
    <w:rsid w:val="74B8DC94"/>
    <w:rsid w:val="74EC3363"/>
    <w:rsid w:val="750E0383"/>
    <w:rsid w:val="7510DF5A"/>
    <w:rsid w:val="755529A1"/>
    <w:rsid w:val="75A37974"/>
    <w:rsid w:val="75B73FE1"/>
    <w:rsid w:val="75DA5BBF"/>
    <w:rsid w:val="75E69E0E"/>
    <w:rsid w:val="75FC2FB6"/>
    <w:rsid w:val="76933FB6"/>
    <w:rsid w:val="77147247"/>
    <w:rsid w:val="7730D0E3"/>
    <w:rsid w:val="77400F03"/>
    <w:rsid w:val="775EA2ED"/>
    <w:rsid w:val="778C0611"/>
    <w:rsid w:val="77C47C4C"/>
    <w:rsid w:val="77C803A8"/>
    <w:rsid w:val="77CD976E"/>
    <w:rsid w:val="77E8B3E9"/>
    <w:rsid w:val="784AC67C"/>
    <w:rsid w:val="784C3388"/>
    <w:rsid w:val="785588EE"/>
    <w:rsid w:val="787867BC"/>
    <w:rsid w:val="7891F4C0"/>
    <w:rsid w:val="789A1F56"/>
    <w:rsid w:val="78C02132"/>
    <w:rsid w:val="78C14FC9"/>
    <w:rsid w:val="78FCBB5C"/>
    <w:rsid w:val="791B55BE"/>
    <w:rsid w:val="791BE245"/>
    <w:rsid w:val="796C3547"/>
    <w:rsid w:val="7976CF29"/>
    <w:rsid w:val="797A1654"/>
    <w:rsid w:val="797DCACF"/>
    <w:rsid w:val="798D99A6"/>
    <w:rsid w:val="7995916B"/>
    <w:rsid w:val="79AD629F"/>
    <w:rsid w:val="7A2D0612"/>
    <w:rsid w:val="7A36545E"/>
    <w:rsid w:val="7A715AF1"/>
    <w:rsid w:val="7A907280"/>
    <w:rsid w:val="7A996B36"/>
    <w:rsid w:val="7A9C9264"/>
    <w:rsid w:val="7ABBDC6B"/>
    <w:rsid w:val="7AD2B5F9"/>
    <w:rsid w:val="7B137CEB"/>
    <w:rsid w:val="7B140B8A"/>
    <w:rsid w:val="7B73C3EA"/>
    <w:rsid w:val="7BC5D263"/>
    <w:rsid w:val="7BE5E35F"/>
    <w:rsid w:val="7C1B6CB1"/>
    <w:rsid w:val="7C21CAC0"/>
    <w:rsid w:val="7C7931EE"/>
    <w:rsid w:val="7C9027C9"/>
    <w:rsid w:val="7C9F019B"/>
    <w:rsid w:val="7CAC4AFB"/>
    <w:rsid w:val="7CBBF756"/>
    <w:rsid w:val="7CC47739"/>
    <w:rsid w:val="7CD096C4"/>
    <w:rsid w:val="7CDB2510"/>
    <w:rsid w:val="7CE1A9BB"/>
    <w:rsid w:val="7CEA87CD"/>
    <w:rsid w:val="7CEA886F"/>
    <w:rsid w:val="7D175320"/>
    <w:rsid w:val="7D354133"/>
    <w:rsid w:val="7D412554"/>
    <w:rsid w:val="7D53D0A4"/>
    <w:rsid w:val="7D7A8B17"/>
    <w:rsid w:val="7D816C16"/>
    <w:rsid w:val="7D86B3BB"/>
    <w:rsid w:val="7D913517"/>
    <w:rsid w:val="7DD5BB2A"/>
    <w:rsid w:val="7E0B6C02"/>
    <w:rsid w:val="7E23D927"/>
    <w:rsid w:val="7E3A3EA4"/>
    <w:rsid w:val="7E55C291"/>
    <w:rsid w:val="7E67798F"/>
    <w:rsid w:val="7E7D0A84"/>
    <w:rsid w:val="7EC20173"/>
    <w:rsid w:val="7ECA5B7E"/>
    <w:rsid w:val="7F082DCA"/>
    <w:rsid w:val="7F18D5A2"/>
    <w:rsid w:val="7F25D701"/>
    <w:rsid w:val="7F7FAAC7"/>
    <w:rsid w:val="7FD4489D"/>
    <w:rsid w:val="7FE94D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179FB"/>
  <w15:chartTrackingRefBased/>
  <w15:docId w15:val="{D7FB0B01-A26E-4601-B219-28C4C28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6934DF"/>
    <w:pPr>
      <w:spacing w:before="40" w:after="0" w:line="240" w:lineRule="auto"/>
      <w:outlineLvl w:val="3"/>
    </w:pPr>
    <w:rPr>
      <w:rFonts w:eastAsia="Times New Roman" w:cs="Times New Roman"/>
      <w:b/>
      <w:kern w:val="0"/>
      <w:sz w:val="1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8E"/>
    <w:pPr>
      <w:ind w:left="720"/>
      <w:contextualSpacing/>
    </w:pPr>
  </w:style>
  <w:style w:type="table" w:styleId="TableGrid">
    <w:name w:val="Table Grid"/>
    <w:basedOn w:val="TableNormal"/>
    <w:uiPriority w:val="59"/>
    <w:rsid w:val="0030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C771FD"/>
  </w:style>
  <w:style w:type="character" w:customStyle="1" w:styleId="normaltextrun">
    <w:name w:val="normaltextrun"/>
    <w:basedOn w:val="DefaultParagraphFont"/>
    <w:rsid w:val="00027004"/>
  </w:style>
  <w:style w:type="character" w:customStyle="1" w:styleId="eop">
    <w:name w:val="eop"/>
    <w:basedOn w:val="DefaultParagraphFont"/>
    <w:rsid w:val="00027004"/>
  </w:style>
  <w:style w:type="character" w:styleId="Hyperlink">
    <w:name w:val="Hyperlink"/>
    <w:basedOn w:val="DefaultParagraphFont"/>
    <w:uiPriority w:val="99"/>
    <w:unhideWhenUsed/>
    <w:rsid w:val="00B65DEB"/>
    <w:rPr>
      <w:color w:val="0563C1" w:themeColor="hyperlink"/>
      <w:u w:val="single"/>
    </w:rPr>
  </w:style>
  <w:style w:type="paragraph" w:styleId="Header">
    <w:name w:val="header"/>
    <w:basedOn w:val="Normal"/>
    <w:link w:val="HeaderChar"/>
    <w:uiPriority w:val="99"/>
    <w:unhideWhenUsed/>
    <w:rsid w:val="0025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BC2"/>
  </w:style>
  <w:style w:type="paragraph" w:styleId="Footer">
    <w:name w:val="footer"/>
    <w:basedOn w:val="Normal"/>
    <w:link w:val="FooterChar"/>
    <w:uiPriority w:val="99"/>
    <w:unhideWhenUsed/>
    <w:rsid w:val="0025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BC2"/>
  </w:style>
  <w:style w:type="character" w:customStyle="1" w:styleId="COBRequired">
    <w:name w:val="COB Required"/>
    <w:basedOn w:val="DefaultParagraphFont"/>
    <w:uiPriority w:val="1"/>
    <w:rsid w:val="006452C2"/>
    <w:rPr>
      <w:rFonts w:ascii="Calibri" w:hAnsi="Calibri" w:cs="Calibri" w:hint="default"/>
      <w:sz w:val="24"/>
    </w:rPr>
  </w:style>
  <w:style w:type="character" w:styleId="PlaceholderText">
    <w:name w:val="Placeholder Text"/>
    <w:basedOn w:val="DefaultParagraphFont"/>
    <w:uiPriority w:val="99"/>
    <w:semiHidden/>
    <w:rsid w:val="00AD3109"/>
    <w:rPr>
      <w:color w:val="808080"/>
    </w:rPr>
  </w:style>
  <w:style w:type="character" w:customStyle="1" w:styleId="Heading4Char">
    <w:name w:val="Heading 4 Char"/>
    <w:basedOn w:val="DefaultParagraphFont"/>
    <w:link w:val="Heading4"/>
    <w:semiHidden/>
    <w:rsid w:val="006934DF"/>
    <w:rPr>
      <w:rFonts w:eastAsia="Times New Roman" w:cs="Times New Roman"/>
      <w:b/>
      <w:kern w:val="0"/>
      <w:sz w:val="16"/>
      <w:szCs w:val="24"/>
      <w14:ligatures w14:val="none"/>
    </w:rPr>
  </w:style>
  <w:style w:type="character" w:styleId="UnresolvedMention">
    <w:name w:val="Unresolved Mention"/>
    <w:basedOn w:val="DefaultParagraphFont"/>
    <w:uiPriority w:val="99"/>
    <w:semiHidden/>
    <w:unhideWhenUsed/>
    <w:rsid w:val="004C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6945">
      <w:bodyDiv w:val="1"/>
      <w:marLeft w:val="0"/>
      <w:marRight w:val="0"/>
      <w:marTop w:val="0"/>
      <w:marBottom w:val="0"/>
      <w:divBdr>
        <w:top w:val="none" w:sz="0" w:space="0" w:color="auto"/>
        <w:left w:val="none" w:sz="0" w:space="0" w:color="auto"/>
        <w:bottom w:val="none" w:sz="0" w:space="0" w:color="auto"/>
        <w:right w:val="none" w:sz="0" w:space="0" w:color="auto"/>
      </w:divBdr>
    </w:div>
    <w:div w:id="139805301">
      <w:bodyDiv w:val="1"/>
      <w:marLeft w:val="0"/>
      <w:marRight w:val="0"/>
      <w:marTop w:val="0"/>
      <w:marBottom w:val="0"/>
      <w:divBdr>
        <w:top w:val="none" w:sz="0" w:space="0" w:color="auto"/>
        <w:left w:val="none" w:sz="0" w:space="0" w:color="auto"/>
        <w:bottom w:val="none" w:sz="0" w:space="0" w:color="auto"/>
        <w:right w:val="none" w:sz="0" w:space="0" w:color="auto"/>
      </w:divBdr>
    </w:div>
    <w:div w:id="655567892">
      <w:bodyDiv w:val="1"/>
      <w:marLeft w:val="0"/>
      <w:marRight w:val="0"/>
      <w:marTop w:val="0"/>
      <w:marBottom w:val="0"/>
      <w:divBdr>
        <w:top w:val="none" w:sz="0" w:space="0" w:color="auto"/>
        <w:left w:val="none" w:sz="0" w:space="0" w:color="auto"/>
        <w:bottom w:val="none" w:sz="0" w:space="0" w:color="auto"/>
        <w:right w:val="none" w:sz="0" w:space="0" w:color="auto"/>
      </w:divBdr>
    </w:div>
    <w:div w:id="1021325042">
      <w:bodyDiv w:val="1"/>
      <w:marLeft w:val="0"/>
      <w:marRight w:val="0"/>
      <w:marTop w:val="0"/>
      <w:marBottom w:val="0"/>
      <w:divBdr>
        <w:top w:val="none" w:sz="0" w:space="0" w:color="auto"/>
        <w:left w:val="none" w:sz="0" w:space="0" w:color="auto"/>
        <w:bottom w:val="none" w:sz="0" w:space="0" w:color="auto"/>
        <w:right w:val="none" w:sz="0" w:space="0" w:color="auto"/>
      </w:divBdr>
    </w:div>
    <w:div w:id="1161968271">
      <w:bodyDiv w:val="1"/>
      <w:marLeft w:val="0"/>
      <w:marRight w:val="0"/>
      <w:marTop w:val="0"/>
      <w:marBottom w:val="0"/>
      <w:divBdr>
        <w:top w:val="none" w:sz="0" w:space="0" w:color="auto"/>
        <w:left w:val="none" w:sz="0" w:space="0" w:color="auto"/>
        <w:bottom w:val="none" w:sz="0" w:space="0" w:color="auto"/>
        <w:right w:val="none" w:sz="0" w:space="0" w:color="auto"/>
      </w:divBdr>
    </w:div>
    <w:div w:id="1300382603">
      <w:bodyDiv w:val="1"/>
      <w:marLeft w:val="0"/>
      <w:marRight w:val="0"/>
      <w:marTop w:val="0"/>
      <w:marBottom w:val="0"/>
      <w:divBdr>
        <w:top w:val="none" w:sz="0" w:space="0" w:color="auto"/>
        <w:left w:val="none" w:sz="0" w:space="0" w:color="auto"/>
        <w:bottom w:val="none" w:sz="0" w:space="0" w:color="auto"/>
        <w:right w:val="none" w:sz="0" w:space="0" w:color="auto"/>
      </w:divBdr>
    </w:div>
    <w:div w:id="1314875327">
      <w:bodyDiv w:val="1"/>
      <w:marLeft w:val="0"/>
      <w:marRight w:val="0"/>
      <w:marTop w:val="0"/>
      <w:marBottom w:val="0"/>
      <w:divBdr>
        <w:top w:val="none" w:sz="0" w:space="0" w:color="auto"/>
        <w:left w:val="none" w:sz="0" w:space="0" w:color="auto"/>
        <w:bottom w:val="none" w:sz="0" w:space="0" w:color="auto"/>
        <w:right w:val="none" w:sz="0" w:space="0" w:color="auto"/>
      </w:divBdr>
    </w:div>
    <w:div w:id="1667778809">
      <w:bodyDiv w:val="1"/>
      <w:marLeft w:val="0"/>
      <w:marRight w:val="0"/>
      <w:marTop w:val="0"/>
      <w:marBottom w:val="0"/>
      <w:divBdr>
        <w:top w:val="none" w:sz="0" w:space="0" w:color="auto"/>
        <w:left w:val="none" w:sz="0" w:space="0" w:color="auto"/>
        <w:bottom w:val="none" w:sz="0" w:space="0" w:color="auto"/>
        <w:right w:val="none" w:sz="0" w:space="0" w:color="auto"/>
      </w:divBdr>
      <w:divsChild>
        <w:div w:id="1107308848">
          <w:marLeft w:val="0"/>
          <w:marRight w:val="0"/>
          <w:marTop w:val="0"/>
          <w:marBottom w:val="0"/>
          <w:divBdr>
            <w:top w:val="none" w:sz="0" w:space="0" w:color="auto"/>
            <w:left w:val="none" w:sz="0" w:space="0" w:color="auto"/>
            <w:bottom w:val="none" w:sz="0" w:space="0" w:color="auto"/>
            <w:right w:val="none" w:sz="0" w:space="0" w:color="auto"/>
          </w:divBdr>
        </w:div>
        <w:div w:id="1727341213">
          <w:marLeft w:val="0"/>
          <w:marRight w:val="0"/>
          <w:marTop w:val="0"/>
          <w:marBottom w:val="0"/>
          <w:divBdr>
            <w:top w:val="none" w:sz="0" w:space="0" w:color="auto"/>
            <w:left w:val="none" w:sz="0" w:space="0" w:color="auto"/>
            <w:bottom w:val="none" w:sz="0" w:space="0" w:color="auto"/>
            <w:right w:val="none" w:sz="0" w:space="0" w:color="auto"/>
          </w:divBdr>
          <w:divsChild>
            <w:div w:id="184101810">
              <w:marLeft w:val="0"/>
              <w:marRight w:val="0"/>
              <w:marTop w:val="30"/>
              <w:marBottom w:val="30"/>
              <w:divBdr>
                <w:top w:val="none" w:sz="0" w:space="0" w:color="auto"/>
                <w:left w:val="none" w:sz="0" w:space="0" w:color="auto"/>
                <w:bottom w:val="none" w:sz="0" w:space="0" w:color="auto"/>
                <w:right w:val="none" w:sz="0" w:space="0" w:color="auto"/>
              </w:divBdr>
              <w:divsChild>
                <w:div w:id="1592710">
                  <w:marLeft w:val="0"/>
                  <w:marRight w:val="0"/>
                  <w:marTop w:val="0"/>
                  <w:marBottom w:val="0"/>
                  <w:divBdr>
                    <w:top w:val="none" w:sz="0" w:space="0" w:color="auto"/>
                    <w:left w:val="none" w:sz="0" w:space="0" w:color="auto"/>
                    <w:bottom w:val="none" w:sz="0" w:space="0" w:color="auto"/>
                    <w:right w:val="none" w:sz="0" w:space="0" w:color="auto"/>
                  </w:divBdr>
                  <w:divsChild>
                    <w:div w:id="395250298">
                      <w:marLeft w:val="0"/>
                      <w:marRight w:val="0"/>
                      <w:marTop w:val="0"/>
                      <w:marBottom w:val="0"/>
                      <w:divBdr>
                        <w:top w:val="none" w:sz="0" w:space="0" w:color="auto"/>
                        <w:left w:val="none" w:sz="0" w:space="0" w:color="auto"/>
                        <w:bottom w:val="none" w:sz="0" w:space="0" w:color="auto"/>
                        <w:right w:val="none" w:sz="0" w:space="0" w:color="auto"/>
                      </w:divBdr>
                    </w:div>
                  </w:divsChild>
                </w:div>
                <w:div w:id="385184125">
                  <w:marLeft w:val="0"/>
                  <w:marRight w:val="0"/>
                  <w:marTop w:val="0"/>
                  <w:marBottom w:val="0"/>
                  <w:divBdr>
                    <w:top w:val="none" w:sz="0" w:space="0" w:color="auto"/>
                    <w:left w:val="none" w:sz="0" w:space="0" w:color="auto"/>
                    <w:bottom w:val="none" w:sz="0" w:space="0" w:color="auto"/>
                    <w:right w:val="none" w:sz="0" w:space="0" w:color="auto"/>
                  </w:divBdr>
                  <w:divsChild>
                    <w:div w:id="609899793">
                      <w:marLeft w:val="0"/>
                      <w:marRight w:val="0"/>
                      <w:marTop w:val="0"/>
                      <w:marBottom w:val="0"/>
                      <w:divBdr>
                        <w:top w:val="none" w:sz="0" w:space="0" w:color="auto"/>
                        <w:left w:val="none" w:sz="0" w:space="0" w:color="auto"/>
                        <w:bottom w:val="none" w:sz="0" w:space="0" w:color="auto"/>
                        <w:right w:val="none" w:sz="0" w:space="0" w:color="auto"/>
                      </w:divBdr>
                    </w:div>
                  </w:divsChild>
                </w:div>
                <w:div w:id="388847504">
                  <w:marLeft w:val="0"/>
                  <w:marRight w:val="0"/>
                  <w:marTop w:val="0"/>
                  <w:marBottom w:val="0"/>
                  <w:divBdr>
                    <w:top w:val="none" w:sz="0" w:space="0" w:color="auto"/>
                    <w:left w:val="none" w:sz="0" w:space="0" w:color="auto"/>
                    <w:bottom w:val="none" w:sz="0" w:space="0" w:color="auto"/>
                    <w:right w:val="none" w:sz="0" w:space="0" w:color="auto"/>
                  </w:divBdr>
                  <w:divsChild>
                    <w:div w:id="502357633">
                      <w:marLeft w:val="0"/>
                      <w:marRight w:val="0"/>
                      <w:marTop w:val="0"/>
                      <w:marBottom w:val="0"/>
                      <w:divBdr>
                        <w:top w:val="none" w:sz="0" w:space="0" w:color="auto"/>
                        <w:left w:val="none" w:sz="0" w:space="0" w:color="auto"/>
                        <w:bottom w:val="none" w:sz="0" w:space="0" w:color="auto"/>
                        <w:right w:val="none" w:sz="0" w:space="0" w:color="auto"/>
                      </w:divBdr>
                    </w:div>
                    <w:div w:id="859515525">
                      <w:marLeft w:val="0"/>
                      <w:marRight w:val="0"/>
                      <w:marTop w:val="0"/>
                      <w:marBottom w:val="0"/>
                      <w:divBdr>
                        <w:top w:val="none" w:sz="0" w:space="0" w:color="auto"/>
                        <w:left w:val="none" w:sz="0" w:space="0" w:color="auto"/>
                        <w:bottom w:val="none" w:sz="0" w:space="0" w:color="auto"/>
                        <w:right w:val="none" w:sz="0" w:space="0" w:color="auto"/>
                      </w:divBdr>
                    </w:div>
                    <w:div w:id="1093628953">
                      <w:marLeft w:val="0"/>
                      <w:marRight w:val="0"/>
                      <w:marTop w:val="0"/>
                      <w:marBottom w:val="0"/>
                      <w:divBdr>
                        <w:top w:val="none" w:sz="0" w:space="0" w:color="auto"/>
                        <w:left w:val="none" w:sz="0" w:space="0" w:color="auto"/>
                        <w:bottom w:val="none" w:sz="0" w:space="0" w:color="auto"/>
                        <w:right w:val="none" w:sz="0" w:space="0" w:color="auto"/>
                      </w:divBdr>
                    </w:div>
                  </w:divsChild>
                </w:div>
                <w:div w:id="482041396">
                  <w:marLeft w:val="0"/>
                  <w:marRight w:val="0"/>
                  <w:marTop w:val="0"/>
                  <w:marBottom w:val="0"/>
                  <w:divBdr>
                    <w:top w:val="none" w:sz="0" w:space="0" w:color="auto"/>
                    <w:left w:val="none" w:sz="0" w:space="0" w:color="auto"/>
                    <w:bottom w:val="none" w:sz="0" w:space="0" w:color="auto"/>
                    <w:right w:val="none" w:sz="0" w:space="0" w:color="auto"/>
                  </w:divBdr>
                  <w:divsChild>
                    <w:div w:id="196354691">
                      <w:marLeft w:val="0"/>
                      <w:marRight w:val="0"/>
                      <w:marTop w:val="0"/>
                      <w:marBottom w:val="0"/>
                      <w:divBdr>
                        <w:top w:val="none" w:sz="0" w:space="0" w:color="auto"/>
                        <w:left w:val="none" w:sz="0" w:space="0" w:color="auto"/>
                        <w:bottom w:val="none" w:sz="0" w:space="0" w:color="auto"/>
                        <w:right w:val="none" w:sz="0" w:space="0" w:color="auto"/>
                      </w:divBdr>
                    </w:div>
                  </w:divsChild>
                </w:div>
                <w:div w:id="566573998">
                  <w:marLeft w:val="0"/>
                  <w:marRight w:val="0"/>
                  <w:marTop w:val="0"/>
                  <w:marBottom w:val="0"/>
                  <w:divBdr>
                    <w:top w:val="none" w:sz="0" w:space="0" w:color="auto"/>
                    <w:left w:val="none" w:sz="0" w:space="0" w:color="auto"/>
                    <w:bottom w:val="none" w:sz="0" w:space="0" w:color="auto"/>
                    <w:right w:val="none" w:sz="0" w:space="0" w:color="auto"/>
                  </w:divBdr>
                  <w:divsChild>
                    <w:div w:id="840200004">
                      <w:marLeft w:val="0"/>
                      <w:marRight w:val="0"/>
                      <w:marTop w:val="0"/>
                      <w:marBottom w:val="0"/>
                      <w:divBdr>
                        <w:top w:val="none" w:sz="0" w:space="0" w:color="auto"/>
                        <w:left w:val="none" w:sz="0" w:space="0" w:color="auto"/>
                        <w:bottom w:val="none" w:sz="0" w:space="0" w:color="auto"/>
                        <w:right w:val="none" w:sz="0" w:space="0" w:color="auto"/>
                      </w:divBdr>
                    </w:div>
                  </w:divsChild>
                </w:div>
                <w:div w:id="872690919">
                  <w:marLeft w:val="0"/>
                  <w:marRight w:val="0"/>
                  <w:marTop w:val="0"/>
                  <w:marBottom w:val="0"/>
                  <w:divBdr>
                    <w:top w:val="none" w:sz="0" w:space="0" w:color="auto"/>
                    <w:left w:val="none" w:sz="0" w:space="0" w:color="auto"/>
                    <w:bottom w:val="none" w:sz="0" w:space="0" w:color="auto"/>
                    <w:right w:val="none" w:sz="0" w:space="0" w:color="auto"/>
                  </w:divBdr>
                  <w:divsChild>
                    <w:div w:id="267546663">
                      <w:marLeft w:val="0"/>
                      <w:marRight w:val="0"/>
                      <w:marTop w:val="0"/>
                      <w:marBottom w:val="0"/>
                      <w:divBdr>
                        <w:top w:val="none" w:sz="0" w:space="0" w:color="auto"/>
                        <w:left w:val="none" w:sz="0" w:space="0" w:color="auto"/>
                        <w:bottom w:val="none" w:sz="0" w:space="0" w:color="auto"/>
                        <w:right w:val="none" w:sz="0" w:space="0" w:color="auto"/>
                      </w:divBdr>
                    </w:div>
                  </w:divsChild>
                </w:div>
                <w:div w:id="1007369934">
                  <w:marLeft w:val="0"/>
                  <w:marRight w:val="0"/>
                  <w:marTop w:val="0"/>
                  <w:marBottom w:val="0"/>
                  <w:divBdr>
                    <w:top w:val="none" w:sz="0" w:space="0" w:color="auto"/>
                    <w:left w:val="none" w:sz="0" w:space="0" w:color="auto"/>
                    <w:bottom w:val="none" w:sz="0" w:space="0" w:color="auto"/>
                    <w:right w:val="none" w:sz="0" w:space="0" w:color="auto"/>
                  </w:divBdr>
                  <w:divsChild>
                    <w:div w:id="1840727326">
                      <w:marLeft w:val="0"/>
                      <w:marRight w:val="0"/>
                      <w:marTop w:val="0"/>
                      <w:marBottom w:val="0"/>
                      <w:divBdr>
                        <w:top w:val="none" w:sz="0" w:space="0" w:color="auto"/>
                        <w:left w:val="none" w:sz="0" w:space="0" w:color="auto"/>
                        <w:bottom w:val="none" w:sz="0" w:space="0" w:color="auto"/>
                        <w:right w:val="none" w:sz="0" w:space="0" w:color="auto"/>
                      </w:divBdr>
                    </w:div>
                    <w:div w:id="1993826067">
                      <w:marLeft w:val="0"/>
                      <w:marRight w:val="0"/>
                      <w:marTop w:val="0"/>
                      <w:marBottom w:val="0"/>
                      <w:divBdr>
                        <w:top w:val="none" w:sz="0" w:space="0" w:color="auto"/>
                        <w:left w:val="none" w:sz="0" w:space="0" w:color="auto"/>
                        <w:bottom w:val="none" w:sz="0" w:space="0" w:color="auto"/>
                        <w:right w:val="none" w:sz="0" w:space="0" w:color="auto"/>
                      </w:divBdr>
                    </w:div>
                  </w:divsChild>
                </w:div>
                <w:div w:id="1425301628">
                  <w:marLeft w:val="0"/>
                  <w:marRight w:val="0"/>
                  <w:marTop w:val="0"/>
                  <w:marBottom w:val="0"/>
                  <w:divBdr>
                    <w:top w:val="none" w:sz="0" w:space="0" w:color="auto"/>
                    <w:left w:val="none" w:sz="0" w:space="0" w:color="auto"/>
                    <w:bottom w:val="none" w:sz="0" w:space="0" w:color="auto"/>
                    <w:right w:val="none" w:sz="0" w:space="0" w:color="auto"/>
                  </w:divBdr>
                  <w:divsChild>
                    <w:div w:id="1350133509">
                      <w:marLeft w:val="0"/>
                      <w:marRight w:val="0"/>
                      <w:marTop w:val="0"/>
                      <w:marBottom w:val="0"/>
                      <w:divBdr>
                        <w:top w:val="none" w:sz="0" w:space="0" w:color="auto"/>
                        <w:left w:val="none" w:sz="0" w:space="0" w:color="auto"/>
                        <w:bottom w:val="none" w:sz="0" w:space="0" w:color="auto"/>
                        <w:right w:val="none" w:sz="0" w:space="0" w:color="auto"/>
                      </w:divBdr>
                    </w:div>
                    <w:div w:id="1404373892">
                      <w:marLeft w:val="0"/>
                      <w:marRight w:val="0"/>
                      <w:marTop w:val="0"/>
                      <w:marBottom w:val="0"/>
                      <w:divBdr>
                        <w:top w:val="none" w:sz="0" w:space="0" w:color="auto"/>
                        <w:left w:val="none" w:sz="0" w:space="0" w:color="auto"/>
                        <w:bottom w:val="none" w:sz="0" w:space="0" w:color="auto"/>
                        <w:right w:val="none" w:sz="0" w:space="0" w:color="auto"/>
                      </w:divBdr>
                    </w:div>
                  </w:divsChild>
                </w:div>
                <w:div w:id="1567062417">
                  <w:marLeft w:val="0"/>
                  <w:marRight w:val="0"/>
                  <w:marTop w:val="0"/>
                  <w:marBottom w:val="0"/>
                  <w:divBdr>
                    <w:top w:val="none" w:sz="0" w:space="0" w:color="auto"/>
                    <w:left w:val="none" w:sz="0" w:space="0" w:color="auto"/>
                    <w:bottom w:val="none" w:sz="0" w:space="0" w:color="auto"/>
                    <w:right w:val="none" w:sz="0" w:space="0" w:color="auto"/>
                  </w:divBdr>
                  <w:divsChild>
                    <w:div w:id="629475598">
                      <w:marLeft w:val="0"/>
                      <w:marRight w:val="0"/>
                      <w:marTop w:val="0"/>
                      <w:marBottom w:val="0"/>
                      <w:divBdr>
                        <w:top w:val="none" w:sz="0" w:space="0" w:color="auto"/>
                        <w:left w:val="none" w:sz="0" w:space="0" w:color="auto"/>
                        <w:bottom w:val="none" w:sz="0" w:space="0" w:color="auto"/>
                        <w:right w:val="none" w:sz="0" w:space="0" w:color="auto"/>
                      </w:divBdr>
                    </w:div>
                  </w:divsChild>
                </w:div>
                <w:div w:id="1574729826">
                  <w:marLeft w:val="0"/>
                  <w:marRight w:val="0"/>
                  <w:marTop w:val="0"/>
                  <w:marBottom w:val="0"/>
                  <w:divBdr>
                    <w:top w:val="none" w:sz="0" w:space="0" w:color="auto"/>
                    <w:left w:val="none" w:sz="0" w:space="0" w:color="auto"/>
                    <w:bottom w:val="none" w:sz="0" w:space="0" w:color="auto"/>
                    <w:right w:val="none" w:sz="0" w:space="0" w:color="auto"/>
                  </w:divBdr>
                  <w:divsChild>
                    <w:div w:id="627321134">
                      <w:marLeft w:val="0"/>
                      <w:marRight w:val="0"/>
                      <w:marTop w:val="0"/>
                      <w:marBottom w:val="0"/>
                      <w:divBdr>
                        <w:top w:val="none" w:sz="0" w:space="0" w:color="auto"/>
                        <w:left w:val="none" w:sz="0" w:space="0" w:color="auto"/>
                        <w:bottom w:val="none" w:sz="0" w:space="0" w:color="auto"/>
                        <w:right w:val="none" w:sz="0" w:space="0" w:color="auto"/>
                      </w:divBdr>
                    </w:div>
                  </w:divsChild>
                </w:div>
                <w:div w:id="1596477850">
                  <w:marLeft w:val="0"/>
                  <w:marRight w:val="0"/>
                  <w:marTop w:val="0"/>
                  <w:marBottom w:val="0"/>
                  <w:divBdr>
                    <w:top w:val="none" w:sz="0" w:space="0" w:color="auto"/>
                    <w:left w:val="none" w:sz="0" w:space="0" w:color="auto"/>
                    <w:bottom w:val="none" w:sz="0" w:space="0" w:color="auto"/>
                    <w:right w:val="none" w:sz="0" w:space="0" w:color="auto"/>
                  </w:divBdr>
                  <w:divsChild>
                    <w:div w:id="132452742">
                      <w:marLeft w:val="0"/>
                      <w:marRight w:val="0"/>
                      <w:marTop w:val="0"/>
                      <w:marBottom w:val="0"/>
                      <w:divBdr>
                        <w:top w:val="none" w:sz="0" w:space="0" w:color="auto"/>
                        <w:left w:val="none" w:sz="0" w:space="0" w:color="auto"/>
                        <w:bottom w:val="none" w:sz="0" w:space="0" w:color="auto"/>
                        <w:right w:val="none" w:sz="0" w:space="0" w:color="auto"/>
                      </w:divBdr>
                    </w:div>
                  </w:divsChild>
                </w:div>
                <w:div w:id="1697079097">
                  <w:marLeft w:val="0"/>
                  <w:marRight w:val="0"/>
                  <w:marTop w:val="0"/>
                  <w:marBottom w:val="0"/>
                  <w:divBdr>
                    <w:top w:val="none" w:sz="0" w:space="0" w:color="auto"/>
                    <w:left w:val="none" w:sz="0" w:space="0" w:color="auto"/>
                    <w:bottom w:val="none" w:sz="0" w:space="0" w:color="auto"/>
                    <w:right w:val="none" w:sz="0" w:space="0" w:color="auto"/>
                  </w:divBdr>
                  <w:divsChild>
                    <w:div w:id="169027642">
                      <w:marLeft w:val="0"/>
                      <w:marRight w:val="0"/>
                      <w:marTop w:val="0"/>
                      <w:marBottom w:val="0"/>
                      <w:divBdr>
                        <w:top w:val="none" w:sz="0" w:space="0" w:color="auto"/>
                        <w:left w:val="none" w:sz="0" w:space="0" w:color="auto"/>
                        <w:bottom w:val="none" w:sz="0" w:space="0" w:color="auto"/>
                        <w:right w:val="none" w:sz="0" w:space="0" w:color="auto"/>
                      </w:divBdr>
                    </w:div>
                    <w:div w:id="1347250172">
                      <w:marLeft w:val="0"/>
                      <w:marRight w:val="0"/>
                      <w:marTop w:val="0"/>
                      <w:marBottom w:val="0"/>
                      <w:divBdr>
                        <w:top w:val="none" w:sz="0" w:space="0" w:color="auto"/>
                        <w:left w:val="none" w:sz="0" w:space="0" w:color="auto"/>
                        <w:bottom w:val="none" w:sz="0" w:space="0" w:color="auto"/>
                        <w:right w:val="none" w:sz="0" w:space="0" w:color="auto"/>
                      </w:divBdr>
                    </w:div>
                  </w:divsChild>
                </w:div>
                <w:div w:id="1738816424">
                  <w:marLeft w:val="0"/>
                  <w:marRight w:val="0"/>
                  <w:marTop w:val="0"/>
                  <w:marBottom w:val="0"/>
                  <w:divBdr>
                    <w:top w:val="none" w:sz="0" w:space="0" w:color="auto"/>
                    <w:left w:val="none" w:sz="0" w:space="0" w:color="auto"/>
                    <w:bottom w:val="none" w:sz="0" w:space="0" w:color="auto"/>
                    <w:right w:val="none" w:sz="0" w:space="0" w:color="auto"/>
                  </w:divBdr>
                  <w:divsChild>
                    <w:div w:id="18169219">
                      <w:marLeft w:val="0"/>
                      <w:marRight w:val="0"/>
                      <w:marTop w:val="0"/>
                      <w:marBottom w:val="0"/>
                      <w:divBdr>
                        <w:top w:val="none" w:sz="0" w:space="0" w:color="auto"/>
                        <w:left w:val="none" w:sz="0" w:space="0" w:color="auto"/>
                        <w:bottom w:val="none" w:sz="0" w:space="0" w:color="auto"/>
                        <w:right w:val="none" w:sz="0" w:space="0" w:color="auto"/>
                      </w:divBdr>
                    </w:div>
                  </w:divsChild>
                </w:div>
                <w:div w:id="2061978944">
                  <w:marLeft w:val="0"/>
                  <w:marRight w:val="0"/>
                  <w:marTop w:val="0"/>
                  <w:marBottom w:val="0"/>
                  <w:divBdr>
                    <w:top w:val="none" w:sz="0" w:space="0" w:color="auto"/>
                    <w:left w:val="none" w:sz="0" w:space="0" w:color="auto"/>
                    <w:bottom w:val="none" w:sz="0" w:space="0" w:color="auto"/>
                    <w:right w:val="none" w:sz="0" w:space="0" w:color="auto"/>
                  </w:divBdr>
                  <w:divsChild>
                    <w:div w:id="197160877">
                      <w:marLeft w:val="0"/>
                      <w:marRight w:val="0"/>
                      <w:marTop w:val="0"/>
                      <w:marBottom w:val="0"/>
                      <w:divBdr>
                        <w:top w:val="none" w:sz="0" w:space="0" w:color="auto"/>
                        <w:left w:val="none" w:sz="0" w:space="0" w:color="auto"/>
                        <w:bottom w:val="none" w:sz="0" w:space="0" w:color="auto"/>
                        <w:right w:val="none" w:sz="0" w:space="0" w:color="auto"/>
                      </w:divBdr>
                    </w:div>
                    <w:div w:id="15532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ulerdm@dukes.jmu.edu" TargetMode="External"/><Relationship Id="rId18" Type="http://schemas.openxmlformats.org/officeDocument/2006/relationships/image" Target="media/image3.png"/><Relationship Id="rId26" Type="http://schemas.openxmlformats.org/officeDocument/2006/relationships/hyperlink" Target="https://www.irs.gov/publications/p946" TargetMode="External"/><Relationship Id="rId39" Type="http://schemas.openxmlformats.org/officeDocument/2006/relationships/hyperlink" Target="https://www.astuteanalytica.com/industry-report/infographic/bike-helmet-market" TargetMode="External"/><Relationship Id="rId21" Type="http://schemas.openxmlformats.org/officeDocument/2006/relationships/header" Target="header1.xml"/><Relationship Id="rId34" Type="http://schemas.openxmlformats.org/officeDocument/2006/relationships/image" Target="media/image15.png"/><Relationship Id="rId42" Type="http://schemas.openxmlformats.org/officeDocument/2006/relationships/hyperlink" Target="https://www.upscribe.io/blog/how-to-calculate-your-wholesale-pricing-effectively/" TargetMode="External"/><Relationship Id="rId47" Type="http://schemas.openxmlformats.org/officeDocument/2006/relationships/hyperlink" Target="https://www.youtube.com/watch?v=aLJ4Hg5oeyA&amp;t=84s" TargetMode="External"/><Relationship Id="rId50" Type="http://schemas.openxmlformats.org/officeDocument/2006/relationships/hyperlink" Target="https://www.statista.com/statistics/1404020299/type-of-cycling-participation-by-age-us/" TargetMode="External"/><Relationship Id="rId55" Type="http://schemas.openxmlformats.org/officeDocument/2006/relationships/hyperlink" Target="https://www.digitaljournal.com/pr/news/prime-pr-wire/the-inline-skates-market-size-information-on-factors-influencing-the-market-growth-rate-of-the-8-cagr-for-period-2023-to-20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10.png"/><Relationship Id="rId11" Type="http://schemas.openxmlformats.org/officeDocument/2006/relationships/hyperlink" Target="mailto:Pike2nm@dukes.jmu.edu" TargetMode="External"/><Relationship Id="rId24" Type="http://schemas.openxmlformats.org/officeDocument/2006/relationships/image" Target="media/image6.emf"/><Relationship Id="rId32" Type="http://schemas.openxmlformats.org/officeDocument/2006/relationships/image" Target="media/image13.jpeg"/><Relationship Id="rId37" Type="http://schemas.openxmlformats.org/officeDocument/2006/relationships/hyperlink" Target="https://helmets.org/limits.htm" TargetMode="External"/><Relationship Id="rId40" Type="http://schemas.openxmlformats.org/officeDocument/2006/relationships/hyperlink" Target="https://www.marketresearchfuture.com/reports/bike-helmet-market-8022" TargetMode="External"/><Relationship Id="rId45" Type="http://schemas.openxmlformats.org/officeDocument/2006/relationships/hyperlink" Target="https://taxfoundation.org/data/all/state/state-corporate-income-tax-rates-brackets-2023/" TargetMode="External"/><Relationship Id="rId53" Type="http://schemas.openxmlformats.org/officeDocument/2006/relationships/hyperlink" Target="https://www.statista.com/outlook/mmo/shared-mobility/shared-rides/e-"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canva.com/design/DAFwUkSQJpA/1kXP5MDgZLbjSAVyBxWHgw/edit" TargetMode="External"/><Relationship Id="rId4" Type="http://schemas.openxmlformats.org/officeDocument/2006/relationships/settings" Target="settings.xml"/><Relationship Id="rId9" Type="http://schemas.openxmlformats.org/officeDocument/2006/relationships/hyperlink" Target="mailto:Ellio6sm@dukes.jmu.edu" TargetMode="External"/><Relationship Id="rId14" Type="http://schemas.openxmlformats.org/officeDocument/2006/relationships/hyperlink" Target="mailto:Smithor@dukes.jmu.edu" TargetMode="External"/><Relationship Id="rId22" Type="http://schemas.openxmlformats.org/officeDocument/2006/relationships/footer" Target="footer2.xml"/><Relationship Id="rId27" Type="http://schemas.openxmlformats.org/officeDocument/2006/relationships/image" Target="media/image8.emf"/><Relationship Id="rId30" Type="http://schemas.openxmlformats.org/officeDocument/2006/relationships/image" Target="media/image11.jpeg"/><Relationship Id="rId35" Type="http://schemas.openxmlformats.org/officeDocument/2006/relationships/hyperlink" Target="https://safety.fhwa.dot.gov/ped_bike/docs/b_helmetlaws.pdf" TargetMode="External"/><Relationship Id="rId43" Type="http://schemas.openxmlformats.org/officeDocument/2006/relationships/hyperlink" Target="https://www.powermotiontech.com/sensors-software/maintenance/article/21887472/how-to-know-your-hydraulic-machines-life-cycle-cost-in-advance" TargetMode="External"/><Relationship Id="rId48" Type="http://schemas.openxmlformats.org/officeDocument/2006/relationships/hyperlink" Target="https://www.readyratios.com/sec/industry/3949/" TargetMode="External"/><Relationship Id="rId56" Type="http://schemas.openxmlformats.org/officeDocument/2006/relationships/hyperlink" Target="https://pedaladventures.com/road-or-mountain-biking-is-one-safer/" TargetMode="External"/><Relationship Id="rId8" Type="http://schemas.openxmlformats.org/officeDocument/2006/relationships/hyperlink" Target="mailto:Guinsms@dukes.jmu.edu" TargetMode="External"/><Relationship Id="rId51" Type="http://schemas.openxmlformats.org/officeDocument/2006/relationships/hyperlink" Target="https://www.statista.com/statistics/763737/mountain-non-paved-surface-bicycling-participants-us/" TargetMode="External"/><Relationship Id="rId3" Type="http://schemas.openxmlformats.org/officeDocument/2006/relationships/styles" Target="styles.xml"/><Relationship Id="rId12" Type="http://schemas.openxmlformats.org/officeDocument/2006/relationships/hyperlink" Target="mailto:Polhamac@dukes.jmu.edu" TargetMode="External"/><Relationship Id="rId17" Type="http://schemas.openxmlformats.org/officeDocument/2006/relationships/image" Target="media/image2.png"/><Relationship Id="rId25" Type="http://schemas.openxmlformats.org/officeDocument/2006/relationships/image" Target="media/image7.emf"/><Relationship Id="rId33" Type="http://schemas.openxmlformats.org/officeDocument/2006/relationships/image" Target="media/image14.jpeg"/><Relationship Id="rId38" Type="http://schemas.openxmlformats.org/officeDocument/2006/relationships/hyperlink" Target="https://www.statista.com/outlook/mmo/bicycles/united-states" TargetMode="External"/><Relationship Id="rId46" Type="http://schemas.openxmlformats.org/officeDocument/2006/relationships/hyperlink" Target="https://quickbooks.intuit.com/r/wholesale-trade/calculating-your-wholesale-price/" TargetMode="External"/><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www.bls.gov/news.release/pdf/union2.pdf" TargetMode="External"/><Relationship Id="rId54" Type="http://schemas.openxmlformats.org/officeDocument/2006/relationships/hyperlink" Target="https://www.statista.com/statistics/191928/participants-in-roller-skating-in-the-us-since-20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9.png"/><Relationship Id="rId36" Type="http://schemas.openxmlformats.org/officeDocument/2006/relationships/hyperlink" Target="https://helmets.org/manufacs.htm" TargetMode="External"/><Relationship Id="rId49" Type="http://schemas.openxmlformats.org/officeDocument/2006/relationships/hyperlink" Target="https://finance.yahoo.com/quote/VSTO/financials?p=VSTO" TargetMode="External"/><Relationship Id="rId57" Type="http://schemas.openxmlformats.org/officeDocument/2006/relationships/hyperlink" Target="https://www.betterhealth.vic.gov.au/health/healthyliving/scooters-and-child-safety" TargetMode="External"/><Relationship Id="rId10" Type="http://schemas.openxmlformats.org/officeDocument/2006/relationships/hyperlink" Target="mailto:Marksnd@dukes.jmu.edu" TargetMode="External"/><Relationship Id="rId31" Type="http://schemas.openxmlformats.org/officeDocument/2006/relationships/image" Target="media/image12.jpeg"/><Relationship Id="rId44" Type="http://schemas.openxmlformats.org/officeDocument/2006/relationships/hyperlink" Target="https://www.iredelledc.com/wp-content/uploads/2021/01/Manufacturing_Study_121620.pdf" TargetMode="External"/><Relationship Id="rId52" Type="http://schemas.openxmlformats.org/officeDocument/2006/relationships/hyperlink" Target="https://www.globenewswire.com/news-release/2023/04/27/2656545/0/en/Mountain-Bike-Market-Projected-to-Reach-USD-16-9-billion-with-a-CAGR-of-10-by-2030-Report-by-Market-Research-Future-MRFR.html" TargetMode="External"/><Relationship Id="rId6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86E3-2544-4CE5-81DD-E3112F80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5588</Words>
  <Characters>31259</Characters>
  <Application>Microsoft Office Word</Application>
  <DocSecurity>0</DocSecurity>
  <Lines>1231</Lines>
  <Paragraphs>659</Paragraphs>
  <ScaleCrop>false</ScaleCrop>
  <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Elliott</dc:creator>
  <cp:keywords/>
  <dc:description/>
  <cp:lastModifiedBy>Austin Polhamus</cp:lastModifiedBy>
  <cp:revision>5</cp:revision>
  <dcterms:created xsi:type="dcterms:W3CDTF">2024-09-16T19:30:00Z</dcterms:created>
  <dcterms:modified xsi:type="dcterms:W3CDTF">2024-09-16T19:43:00Z</dcterms:modified>
</cp:coreProperties>
</file>